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19441" w14:textId="7F6A62AA" w:rsidR="001C2503" w:rsidRPr="004F6AD0" w:rsidRDefault="001C2503" w:rsidP="00F27045">
      <w:pPr>
        <w:jc w:val="center"/>
        <w:rPr>
          <w:sz w:val="24"/>
          <w:szCs w:val="24"/>
        </w:rPr>
      </w:pPr>
      <w:r w:rsidRPr="004F6AD0">
        <w:rPr>
          <w:b/>
          <w:bCs/>
          <w:sz w:val="24"/>
          <w:szCs w:val="24"/>
        </w:rPr>
        <w:t>ПРАВИЛА ОФОРМЛЕНИЯ ДОКЛАДОВ</w:t>
      </w:r>
    </w:p>
    <w:p w14:paraId="2F128F1A" w14:textId="77777777" w:rsidR="001C2503" w:rsidRPr="004F6AD0" w:rsidRDefault="001C2503" w:rsidP="001C2503">
      <w:pPr>
        <w:jc w:val="center"/>
        <w:rPr>
          <w:b/>
          <w:bCs/>
          <w:sz w:val="24"/>
          <w:szCs w:val="24"/>
        </w:rPr>
      </w:pPr>
    </w:p>
    <w:p w14:paraId="5E8A3290" w14:textId="44000412" w:rsidR="00B766DA" w:rsidRPr="004F6AD0" w:rsidRDefault="00B766DA" w:rsidP="001C2503">
      <w:pPr>
        <w:jc w:val="center"/>
        <w:rPr>
          <w:b/>
          <w:bCs/>
          <w:sz w:val="24"/>
          <w:szCs w:val="24"/>
        </w:rPr>
      </w:pPr>
      <w:r w:rsidRPr="004F6AD0">
        <w:rPr>
          <w:b/>
          <w:bCs/>
          <w:sz w:val="24"/>
          <w:szCs w:val="24"/>
        </w:rPr>
        <w:t>Всероссийской конференции</w:t>
      </w:r>
    </w:p>
    <w:p w14:paraId="55D265F1" w14:textId="0A70BA86" w:rsidR="00B766DA" w:rsidRPr="004F6AD0" w:rsidRDefault="00B766DA" w:rsidP="00B766DA">
      <w:pPr>
        <w:spacing w:line="276" w:lineRule="auto"/>
        <w:jc w:val="center"/>
        <w:rPr>
          <w:b/>
          <w:bCs/>
          <w:sz w:val="24"/>
          <w:szCs w:val="24"/>
        </w:rPr>
      </w:pPr>
      <w:r w:rsidRPr="004F6AD0">
        <w:rPr>
          <w:b/>
          <w:bCs/>
          <w:sz w:val="24"/>
          <w:szCs w:val="24"/>
        </w:rPr>
        <w:t>«Природные опасности и катастрофы: история, прогноз, защита»</w:t>
      </w:r>
    </w:p>
    <w:p w14:paraId="0152F333" w14:textId="7DFAC9FB" w:rsidR="001C2503" w:rsidRPr="004F6AD0" w:rsidRDefault="00E93460" w:rsidP="001C2503">
      <w:pPr>
        <w:jc w:val="center"/>
        <w:rPr>
          <w:b/>
          <w:bCs/>
          <w:sz w:val="24"/>
          <w:szCs w:val="24"/>
        </w:rPr>
      </w:pPr>
      <w:r>
        <w:rPr>
          <w:b/>
          <w:bCs/>
          <w:sz w:val="24"/>
          <w:szCs w:val="24"/>
        </w:rPr>
        <w:t>26</w:t>
      </w:r>
      <w:r w:rsidR="00B766DA" w:rsidRPr="004F6AD0">
        <w:rPr>
          <w:b/>
          <w:bCs/>
          <w:sz w:val="24"/>
          <w:szCs w:val="24"/>
        </w:rPr>
        <w:t>–</w:t>
      </w:r>
      <w:r>
        <w:rPr>
          <w:b/>
          <w:bCs/>
          <w:sz w:val="24"/>
          <w:szCs w:val="24"/>
        </w:rPr>
        <w:t>30</w:t>
      </w:r>
      <w:r w:rsidR="00B766DA" w:rsidRPr="004F6AD0">
        <w:rPr>
          <w:b/>
          <w:bCs/>
          <w:sz w:val="24"/>
          <w:szCs w:val="24"/>
        </w:rPr>
        <w:t xml:space="preserve"> </w:t>
      </w:r>
      <w:r>
        <w:rPr>
          <w:b/>
          <w:bCs/>
          <w:sz w:val="24"/>
          <w:szCs w:val="24"/>
        </w:rPr>
        <w:t>апреля</w:t>
      </w:r>
      <w:r w:rsidR="001C2503" w:rsidRPr="004F6AD0">
        <w:rPr>
          <w:b/>
          <w:bCs/>
          <w:sz w:val="24"/>
          <w:szCs w:val="24"/>
        </w:rPr>
        <w:t xml:space="preserve"> 202</w:t>
      </w:r>
      <w:r w:rsidR="006C52BB">
        <w:rPr>
          <w:b/>
          <w:bCs/>
          <w:sz w:val="24"/>
          <w:szCs w:val="24"/>
        </w:rPr>
        <w:t>7</w:t>
      </w:r>
      <w:r w:rsidR="001C2503" w:rsidRPr="004F6AD0">
        <w:rPr>
          <w:b/>
          <w:bCs/>
          <w:sz w:val="24"/>
          <w:szCs w:val="24"/>
        </w:rPr>
        <w:t xml:space="preserve"> г.</w:t>
      </w:r>
    </w:p>
    <w:p w14:paraId="39D1300E" w14:textId="77777777" w:rsidR="001C2503" w:rsidRPr="004F6AD0" w:rsidRDefault="001C2503" w:rsidP="001C2503">
      <w:pPr>
        <w:jc w:val="center"/>
        <w:rPr>
          <w:sz w:val="24"/>
          <w:szCs w:val="24"/>
        </w:rPr>
      </w:pPr>
    </w:p>
    <w:p w14:paraId="0D8A0DA0" w14:textId="249EFAC2" w:rsidR="00F27045" w:rsidRPr="004F6AD0" w:rsidRDefault="001C2503" w:rsidP="00F27045">
      <w:pPr>
        <w:jc w:val="center"/>
        <w:rPr>
          <w:b/>
          <w:bCs/>
          <w:sz w:val="24"/>
          <w:szCs w:val="24"/>
        </w:rPr>
      </w:pPr>
      <w:r w:rsidRPr="004F6AD0">
        <w:rPr>
          <w:sz w:val="24"/>
          <w:szCs w:val="24"/>
        </w:rPr>
        <w:t xml:space="preserve">Уважаемые участники </w:t>
      </w:r>
      <w:r w:rsidR="00B766DA" w:rsidRPr="004F6AD0">
        <w:rPr>
          <w:sz w:val="24"/>
          <w:szCs w:val="24"/>
        </w:rPr>
        <w:t>К</w:t>
      </w:r>
      <w:r w:rsidRPr="004F6AD0">
        <w:rPr>
          <w:sz w:val="24"/>
          <w:szCs w:val="24"/>
        </w:rPr>
        <w:t>онференции!</w:t>
      </w:r>
    </w:p>
    <w:p w14:paraId="5FA9EA8C" w14:textId="77777777" w:rsidR="00363B28" w:rsidRPr="004F6AD0" w:rsidRDefault="00363B28">
      <w:pPr>
        <w:suppressAutoHyphens/>
        <w:ind w:firstLine="284"/>
        <w:jc w:val="both"/>
        <w:rPr>
          <w:sz w:val="24"/>
          <w:szCs w:val="24"/>
        </w:rPr>
      </w:pPr>
    </w:p>
    <w:p w14:paraId="2FEF7A0C" w14:textId="545EC206" w:rsidR="004531A2" w:rsidRPr="004F6AD0" w:rsidRDefault="0084458A" w:rsidP="001C2503">
      <w:pPr>
        <w:suppressAutoHyphens/>
        <w:ind w:firstLine="709"/>
        <w:jc w:val="both"/>
        <w:rPr>
          <w:sz w:val="24"/>
          <w:szCs w:val="24"/>
        </w:rPr>
      </w:pPr>
      <w:r w:rsidRPr="004F6AD0">
        <w:rPr>
          <w:sz w:val="24"/>
          <w:szCs w:val="24"/>
        </w:rPr>
        <w:t xml:space="preserve">Обращаем ваше внимание на необходимость соблюдения правил оформления представляемых материалов. </w:t>
      </w:r>
      <w:r w:rsidR="00D84597" w:rsidRPr="004F6AD0">
        <w:rPr>
          <w:sz w:val="24"/>
          <w:szCs w:val="24"/>
        </w:rPr>
        <w:t>Оригинал</w:t>
      </w:r>
      <w:r w:rsidRPr="004F6AD0">
        <w:rPr>
          <w:sz w:val="24"/>
          <w:szCs w:val="24"/>
        </w:rPr>
        <w:t xml:space="preserve"> текста доклад</w:t>
      </w:r>
      <w:r w:rsidR="00D84597" w:rsidRPr="004F6AD0">
        <w:rPr>
          <w:sz w:val="24"/>
          <w:szCs w:val="24"/>
        </w:rPr>
        <w:t>а</w:t>
      </w:r>
      <w:r w:rsidRPr="004F6AD0">
        <w:rPr>
          <w:sz w:val="24"/>
          <w:szCs w:val="24"/>
        </w:rPr>
        <w:t xml:space="preserve"> долж</w:t>
      </w:r>
      <w:r w:rsidR="00D84597" w:rsidRPr="004F6AD0">
        <w:rPr>
          <w:sz w:val="24"/>
          <w:szCs w:val="24"/>
        </w:rPr>
        <w:t>ен быть тщательно отредактирован и представлен</w:t>
      </w:r>
      <w:r w:rsidRPr="004F6AD0">
        <w:rPr>
          <w:sz w:val="24"/>
          <w:szCs w:val="24"/>
        </w:rPr>
        <w:t xml:space="preserve"> по </w:t>
      </w:r>
      <w:r w:rsidR="00D84597" w:rsidRPr="004F6AD0">
        <w:rPr>
          <w:sz w:val="24"/>
          <w:szCs w:val="24"/>
        </w:rPr>
        <w:t>электронной почте</w:t>
      </w:r>
      <w:r w:rsidR="0038226B" w:rsidRPr="004F6AD0">
        <w:rPr>
          <w:sz w:val="24"/>
          <w:szCs w:val="24"/>
        </w:rPr>
        <w:t>.</w:t>
      </w:r>
      <w:r w:rsidRPr="004F6AD0">
        <w:rPr>
          <w:sz w:val="24"/>
          <w:szCs w:val="24"/>
        </w:rPr>
        <w:t xml:space="preserve"> </w:t>
      </w:r>
      <w:r w:rsidR="00F27045" w:rsidRPr="004F6AD0">
        <w:rPr>
          <w:sz w:val="24"/>
          <w:szCs w:val="24"/>
        </w:rPr>
        <w:t xml:space="preserve">Электронный вариант доклада представляется в формате </w:t>
      </w:r>
      <w:r w:rsidR="00F27045" w:rsidRPr="004F6AD0">
        <w:rPr>
          <w:sz w:val="24"/>
          <w:szCs w:val="24"/>
          <w:lang w:val="en-US"/>
        </w:rPr>
        <w:t>Word</w:t>
      </w:r>
      <w:r w:rsidR="00F27045" w:rsidRPr="004F6AD0">
        <w:rPr>
          <w:sz w:val="24"/>
          <w:szCs w:val="24"/>
        </w:rPr>
        <w:t xml:space="preserve"> и обязательно в формате </w:t>
      </w:r>
      <w:r w:rsidR="00F27045" w:rsidRPr="004F6AD0">
        <w:rPr>
          <w:sz w:val="24"/>
          <w:szCs w:val="24"/>
          <w:lang w:val="en-US"/>
        </w:rPr>
        <w:t>PDF</w:t>
      </w:r>
      <w:r w:rsidR="00F27045" w:rsidRPr="004F6AD0">
        <w:rPr>
          <w:sz w:val="24"/>
          <w:szCs w:val="24"/>
        </w:rPr>
        <w:t xml:space="preserve">. </w:t>
      </w:r>
      <w:r w:rsidR="00B63814" w:rsidRPr="004F6AD0">
        <w:rPr>
          <w:sz w:val="24"/>
          <w:szCs w:val="24"/>
        </w:rPr>
        <w:t>С</w:t>
      </w:r>
      <w:r w:rsidR="0064418E" w:rsidRPr="004F6AD0">
        <w:rPr>
          <w:sz w:val="24"/>
          <w:szCs w:val="24"/>
        </w:rPr>
        <w:t xml:space="preserve"> электронн</w:t>
      </w:r>
      <w:r w:rsidR="00B63814" w:rsidRPr="004F6AD0">
        <w:rPr>
          <w:sz w:val="24"/>
          <w:szCs w:val="24"/>
        </w:rPr>
        <w:t>ым</w:t>
      </w:r>
      <w:r w:rsidR="002342A1" w:rsidRPr="004F6AD0">
        <w:rPr>
          <w:sz w:val="24"/>
          <w:szCs w:val="24"/>
        </w:rPr>
        <w:t xml:space="preserve"> вариант</w:t>
      </w:r>
      <w:r w:rsidR="00B63814" w:rsidRPr="004F6AD0">
        <w:rPr>
          <w:sz w:val="24"/>
          <w:szCs w:val="24"/>
        </w:rPr>
        <w:t>ом</w:t>
      </w:r>
      <w:r w:rsidR="002342A1" w:rsidRPr="004F6AD0">
        <w:rPr>
          <w:sz w:val="24"/>
          <w:szCs w:val="24"/>
        </w:rPr>
        <w:t xml:space="preserve"> докл</w:t>
      </w:r>
      <w:r w:rsidR="0064418E" w:rsidRPr="004F6AD0">
        <w:rPr>
          <w:sz w:val="24"/>
          <w:szCs w:val="24"/>
        </w:rPr>
        <w:t xml:space="preserve">ада необходимо </w:t>
      </w:r>
      <w:r w:rsidR="00B63814" w:rsidRPr="004F6AD0">
        <w:rPr>
          <w:sz w:val="24"/>
          <w:szCs w:val="24"/>
        </w:rPr>
        <w:t>переслать</w:t>
      </w:r>
      <w:r w:rsidR="0064418E" w:rsidRPr="004F6AD0">
        <w:rPr>
          <w:sz w:val="24"/>
          <w:szCs w:val="24"/>
        </w:rPr>
        <w:t xml:space="preserve"> копию экспертного заключения о возможности опубликования материала в открытой печати.</w:t>
      </w:r>
    </w:p>
    <w:p w14:paraId="6D070526" w14:textId="77777777" w:rsidR="00B766DA" w:rsidRPr="004F6AD0" w:rsidRDefault="00B766DA" w:rsidP="00B766DA">
      <w:pPr>
        <w:suppressAutoHyphens/>
        <w:jc w:val="both"/>
        <w:rPr>
          <w:sz w:val="24"/>
          <w:szCs w:val="24"/>
        </w:rPr>
      </w:pPr>
    </w:p>
    <w:p w14:paraId="1129FA60" w14:textId="77777777" w:rsidR="0084458A" w:rsidRPr="004F6AD0" w:rsidRDefault="008F7300" w:rsidP="001C2503">
      <w:pPr>
        <w:suppressAutoHyphens/>
        <w:ind w:firstLine="709"/>
        <w:jc w:val="both"/>
        <w:rPr>
          <w:b/>
          <w:sz w:val="24"/>
          <w:szCs w:val="24"/>
        </w:rPr>
      </w:pPr>
      <w:r w:rsidRPr="004F6AD0">
        <w:rPr>
          <w:b/>
          <w:sz w:val="24"/>
          <w:szCs w:val="24"/>
        </w:rPr>
        <w:t>Доклады не редактируются, но дорабатываются по замечаниям Оргкомитета.</w:t>
      </w:r>
    </w:p>
    <w:p w14:paraId="1276EA74" w14:textId="77777777" w:rsidR="0084458A" w:rsidRPr="004F6AD0" w:rsidRDefault="0084458A" w:rsidP="00AF18DD">
      <w:pPr>
        <w:jc w:val="both"/>
        <w:rPr>
          <w:sz w:val="24"/>
          <w:szCs w:val="24"/>
        </w:rPr>
      </w:pPr>
    </w:p>
    <w:p w14:paraId="770D12BE" w14:textId="11251713" w:rsidR="0084458A" w:rsidRPr="004F6AD0" w:rsidRDefault="0084458A" w:rsidP="001C2503">
      <w:pPr>
        <w:ind w:firstLine="709"/>
        <w:jc w:val="both"/>
        <w:rPr>
          <w:sz w:val="24"/>
          <w:szCs w:val="24"/>
        </w:rPr>
      </w:pPr>
      <w:r w:rsidRPr="004F6AD0">
        <w:rPr>
          <w:b/>
          <w:sz w:val="24"/>
          <w:szCs w:val="24"/>
        </w:rPr>
        <w:t>1.</w:t>
      </w:r>
      <w:r w:rsidRPr="004F6AD0">
        <w:rPr>
          <w:sz w:val="24"/>
          <w:szCs w:val="24"/>
        </w:rPr>
        <w:t xml:space="preserve"> Доклад представляется объемом </w:t>
      </w:r>
      <w:r w:rsidR="001507B8" w:rsidRPr="004F6AD0">
        <w:rPr>
          <w:sz w:val="24"/>
          <w:szCs w:val="24"/>
        </w:rPr>
        <w:t xml:space="preserve">до </w:t>
      </w:r>
      <w:r w:rsidRPr="004F6AD0">
        <w:rPr>
          <w:sz w:val="24"/>
          <w:szCs w:val="24"/>
        </w:rPr>
        <w:t>4</w:t>
      </w:r>
      <w:r w:rsidR="00D84597" w:rsidRPr="004F6AD0">
        <w:rPr>
          <w:sz w:val="24"/>
          <w:szCs w:val="24"/>
        </w:rPr>
        <w:t>-х страниц</w:t>
      </w:r>
      <w:r w:rsidRPr="004F6AD0">
        <w:rPr>
          <w:sz w:val="24"/>
          <w:szCs w:val="24"/>
        </w:rPr>
        <w:t xml:space="preserve"> для секционных докладов и объемом </w:t>
      </w:r>
      <w:r w:rsidR="00D84597" w:rsidRPr="004F6AD0">
        <w:rPr>
          <w:sz w:val="24"/>
          <w:szCs w:val="24"/>
        </w:rPr>
        <w:t xml:space="preserve">до </w:t>
      </w:r>
      <w:r w:rsidRPr="004F6AD0">
        <w:rPr>
          <w:sz w:val="24"/>
          <w:szCs w:val="24"/>
        </w:rPr>
        <w:t>6</w:t>
      </w:r>
      <w:r w:rsidR="00D84597" w:rsidRPr="004F6AD0">
        <w:rPr>
          <w:sz w:val="24"/>
          <w:szCs w:val="24"/>
        </w:rPr>
        <w:t>-ти</w:t>
      </w:r>
      <w:r w:rsidRPr="004F6AD0">
        <w:rPr>
          <w:sz w:val="24"/>
          <w:szCs w:val="24"/>
        </w:rPr>
        <w:t xml:space="preserve"> страниц для пленарных докладов. Аннотации, иллюстрации, таблицы и литература включаются в общее число страниц.</w:t>
      </w:r>
      <w:r w:rsidR="00363B28" w:rsidRPr="004F6AD0">
        <w:rPr>
          <w:sz w:val="24"/>
          <w:szCs w:val="24"/>
        </w:rPr>
        <w:t xml:space="preserve"> Рисунки обязательно пред</w:t>
      </w:r>
      <w:r w:rsidR="00737F8F" w:rsidRPr="004F6AD0">
        <w:rPr>
          <w:sz w:val="24"/>
          <w:szCs w:val="24"/>
        </w:rPr>
        <w:t>о</w:t>
      </w:r>
      <w:r w:rsidR="00363B28" w:rsidRPr="004F6AD0">
        <w:rPr>
          <w:sz w:val="24"/>
          <w:szCs w:val="24"/>
        </w:rPr>
        <w:t xml:space="preserve">ставляются отдельными файлами </w:t>
      </w:r>
      <w:r w:rsidR="00363B28" w:rsidRPr="004F6AD0">
        <w:rPr>
          <w:b/>
          <w:bCs/>
          <w:sz w:val="24"/>
          <w:szCs w:val="24"/>
          <w:lang w:val="en-US"/>
        </w:rPr>
        <w:t>JPEG</w:t>
      </w:r>
      <w:r w:rsidR="00363B28" w:rsidRPr="004F6AD0">
        <w:rPr>
          <w:b/>
          <w:bCs/>
          <w:sz w:val="24"/>
          <w:szCs w:val="24"/>
        </w:rPr>
        <w:t xml:space="preserve"> (</w:t>
      </w:r>
      <w:r w:rsidR="00363B28" w:rsidRPr="004F6AD0">
        <w:rPr>
          <w:b/>
          <w:bCs/>
          <w:sz w:val="24"/>
          <w:szCs w:val="24"/>
          <w:lang w:val="en-US"/>
        </w:rPr>
        <w:t>JPG</w:t>
      </w:r>
      <w:r w:rsidR="00363B28" w:rsidRPr="004F6AD0">
        <w:rPr>
          <w:b/>
          <w:bCs/>
          <w:sz w:val="24"/>
          <w:szCs w:val="24"/>
        </w:rPr>
        <w:t xml:space="preserve">) или </w:t>
      </w:r>
      <w:r w:rsidR="00363B28" w:rsidRPr="004F6AD0">
        <w:rPr>
          <w:b/>
          <w:bCs/>
          <w:sz w:val="24"/>
          <w:szCs w:val="24"/>
          <w:lang w:val="en-US"/>
        </w:rPr>
        <w:t>tiff</w:t>
      </w:r>
      <w:r w:rsidR="00363B28" w:rsidRPr="004F6AD0">
        <w:rPr>
          <w:b/>
          <w:bCs/>
          <w:sz w:val="24"/>
          <w:szCs w:val="24"/>
        </w:rPr>
        <w:t xml:space="preserve"> (</w:t>
      </w:r>
      <w:r w:rsidR="00363B28" w:rsidRPr="004F6AD0">
        <w:rPr>
          <w:b/>
          <w:bCs/>
          <w:sz w:val="24"/>
          <w:szCs w:val="24"/>
          <w:lang w:val="en-US"/>
        </w:rPr>
        <w:t>tif</w:t>
      </w:r>
      <w:r w:rsidR="00363B28" w:rsidRPr="004F6AD0">
        <w:rPr>
          <w:b/>
          <w:bCs/>
          <w:sz w:val="24"/>
          <w:szCs w:val="24"/>
        </w:rPr>
        <w:t>)</w:t>
      </w:r>
      <w:r w:rsidR="00B766DA" w:rsidRPr="004F6AD0">
        <w:rPr>
          <w:b/>
          <w:bCs/>
          <w:sz w:val="24"/>
          <w:szCs w:val="24"/>
        </w:rPr>
        <w:t xml:space="preserve"> </w:t>
      </w:r>
      <w:r w:rsidR="00B766DA" w:rsidRPr="004F6AD0">
        <w:rPr>
          <w:sz w:val="24"/>
          <w:szCs w:val="24"/>
        </w:rPr>
        <w:t xml:space="preserve">с разрешением 300 </w:t>
      </w:r>
      <w:r w:rsidR="00B766DA" w:rsidRPr="004F6AD0">
        <w:rPr>
          <w:sz w:val="24"/>
          <w:szCs w:val="24"/>
          <w:lang w:val="en-US"/>
        </w:rPr>
        <w:t>dpi</w:t>
      </w:r>
      <w:r w:rsidR="00B766DA" w:rsidRPr="004F6AD0">
        <w:rPr>
          <w:sz w:val="24"/>
          <w:szCs w:val="24"/>
        </w:rPr>
        <w:t>.</w:t>
      </w:r>
    </w:p>
    <w:p w14:paraId="77364CE6" w14:textId="71519173" w:rsidR="00DA76D5" w:rsidRPr="004F6AD0" w:rsidRDefault="0084458A" w:rsidP="001C2503">
      <w:pPr>
        <w:ind w:firstLine="709"/>
        <w:jc w:val="both"/>
        <w:rPr>
          <w:sz w:val="24"/>
          <w:szCs w:val="24"/>
        </w:rPr>
      </w:pPr>
      <w:r w:rsidRPr="004F6AD0">
        <w:rPr>
          <w:b/>
          <w:sz w:val="24"/>
          <w:szCs w:val="24"/>
        </w:rPr>
        <w:t>2.</w:t>
      </w:r>
      <w:r w:rsidRPr="004F6AD0">
        <w:rPr>
          <w:sz w:val="24"/>
          <w:szCs w:val="24"/>
        </w:rPr>
        <w:t xml:space="preserve"> Текст доклада </w:t>
      </w:r>
      <w:r w:rsidR="00714BBF" w:rsidRPr="004F6AD0">
        <w:rPr>
          <w:sz w:val="24"/>
          <w:szCs w:val="24"/>
        </w:rPr>
        <w:t>предоставляется</w:t>
      </w:r>
      <w:r w:rsidRPr="004F6AD0">
        <w:rPr>
          <w:sz w:val="24"/>
          <w:szCs w:val="24"/>
        </w:rPr>
        <w:t xml:space="preserve"> в</w:t>
      </w:r>
      <w:r w:rsidR="00714BBF" w:rsidRPr="004F6AD0">
        <w:rPr>
          <w:sz w:val="24"/>
          <w:szCs w:val="24"/>
        </w:rPr>
        <w:t xml:space="preserve"> </w:t>
      </w:r>
      <w:r w:rsidRPr="004F6AD0">
        <w:rPr>
          <w:sz w:val="24"/>
          <w:szCs w:val="24"/>
        </w:rPr>
        <w:t xml:space="preserve">редакторе </w:t>
      </w:r>
      <w:r w:rsidR="009E0A0E" w:rsidRPr="004F6AD0">
        <w:rPr>
          <w:sz w:val="24"/>
          <w:szCs w:val="24"/>
        </w:rPr>
        <w:t>Word версии</w:t>
      </w:r>
      <w:r w:rsidR="00A80456" w:rsidRPr="004F6AD0">
        <w:rPr>
          <w:sz w:val="24"/>
          <w:szCs w:val="24"/>
        </w:rPr>
        <w:t xml:space="preserve"> </w:t>
      </w:r>
      <w:r w:rsidR="00A92369" w:rsidRPr="004F6AD0">
        <w:rPr>
          <w:sz w:val="24"/>
          <w:szCs w:val="24"/>
        </w:rPr>
        <w:t>не ниже</w:t>
      </w:r>
      <w:r w:rsidR="00A80456" w:rsidRPr="004F6AD0">
        <w:rPr>
          <w:sz w:val="24"/>
          <w:szCs w:val="24"/>
        </w:rPr>
        <w:t xml:space="preserve"> </w:t>
      </w:r>
      <w:r w:rsidR="009E0A0E" w:rsidRPr="004F6AD0">
        <w:rPr>
          <w:sz w:val="24"/>
          <w:szCs w:val="24"/>
        </w:rPr>
        <w:t>«</w:t>
      </w:r>
      <w:r w:rsidRPr="004F6AD0">
        <w:rPr>
          <w:sz w:val="24"/>
          <w:szCs w:val="24"/>
        </w:rPr>
        <w:t>Word</w:t>
      </w:r>
      <w:r w:rsidR="0064418E" w:rsidRPr="004F6AD0">
        <w:rPr>
          <w:sz w:val="24"/>
          <w:szCs w:val="24"/>
        </w:rPr>
        <w:t xml:space="preserve"> </w:t>
      </w:r>
      <w:r w:rsidR="0038226B" w:rsidRPr="004F6AD0">
        <w:rPr>
          <w:sz w:val="24"/>
          <w:szCs w:val="24"/>
        </w:rPr>
        <w:t>20</w:t>
      </w:r>
      <w:r w:rsidR="007736B0" w:rsidRPr="004F6AD0">
        <w:rPr>
          <w:sz w:val="24"/>
          <w:szCs w:val="24"/>
        </w:rPr>
        <w:t>10</w:t>
      </w:r>
      <w:r w:rsidR="009E0A0E" w:rsidRPr="004F6AD0">
        <w:rPr>
          <w:sz w:val="24"/>
          <w:szCs w:val="24"/>
        </w:rPr>
        <w:t>»</w:t>
      </w:r>
      <w:r w:rsidRPr="004F6AD0">
        <w:rPr>
          <w:sz w:val="24"/>
          <w:szCs w:val="24"/>
        </w:rPr>
        <w:t xml:space="preserve">, шрифт </w:t>
      </w:r>
      <w:r w:rsidRPr="004F6AD0">
        <w:rPr>
          <w:b/>
          <w:sz w:val="24"/>
          <w:szCs w:val="24"/>
        </w:rPr>
        <w:t>Times New Roman</w:t>
      </w:r>
      <w:r w:rsidRPr="004F6AD0">
        <w:rPr>
          <w:sz w:val="24"/>
          <w:szCs w:val="24"/>
        </w:rPr>
        <w:t xml:space="preserve">, </w:t>
      </w:r>
      <w:r w:rsidR="00B63814" w:rsidRPr="004F6AD0">
        <w:rPr>
          <w:b/>
          <w:sz w:val="24"/>
          <w:szCs w:val="24"/>
        </w:rPr>
        <w:t xml:space="preserve">кегль </w:t>
      </w:r>
      <w:r w:rsidR="00F27045" w:rsidRPr="004F6AD0">
        <w:rPr>
          <w:b/>
          <w:sz w:val="24"/>
          <w:szCs w:val="24"/>
        </w:rPr>
        <w:t>12</w:t>
      </w:r>
      <w:r w:rsidR="00B63814" w:rsidRPr="004F6AD0">
        <w:rPr>
          <w:b/>
          <w:sz w:val="24"/>
          <w:szCs w:val="24"/>
        </w:rPr>
        <w:t xml:space="preserve">, </w:t>
      </w:r>
      <w:r w:rsidRPr="004F6AD0">
        <w:rPr>
          <w:sz w:val="24"/>
          <w:szCs w:val="24"/>
        </w:rPr>
        <w:t xml:space="preserve">междустрочный интервал </w:t>
      </w:r>
      <w:r w:rsidR="00B766DA" w:rsidRPr="004F6AD0">
        <w:rPr>
          <w:sz w:val="24"/>
          <w:szCs w:val="24"/>
        </w:rPr>
        <w:t>–</w:t>
      </w:r>
      <w:r w:rsidR="00573FFF">
        <w:rPr>
          <w:sz w:val="24"/>
          <w:szCs w:val="24"/>
        </w:rPr>
        <w:t xml:space="preserve"> </w:t>
      </w:r>
      <w:r w:rsidR="00F27045" w:rsidRPr="004F6AD0">
        <w:rPr>
          <w:b/>
          <w:bCs/>
          <w:sz w:val="24"/>
          <w:szCs w:val="24"/>
        </w:rPr>
        <w:t>1,</w:t>
      </w:r>
      <w:r w:rsidR="00573FFF">
        <w:rPr>
          <w:b/>
          <w:bCs/>
          <w:sz w:val="24"/>
          <w:szCs w:val="24"/>
        </w:rPr>
        <w:t>1</w:t>
      </w:r>
      <w:r w:rsidR="00F27045" w:rsidRPr="004F6AD0">
        <w:rPr>
          <w:b/>
          <w:bCs/>
          <w:sz w:val="24"/>
          <w:szCs w:val="24"/>
        </w:rPr>
        <w:t>5</w:t>
      </w:r>
      <w:r w:rsidR="00737946" w:rsidRPr="004F6AD0">
        <w:rPr>
          <w:sz w:val="24"/>
          <w:szCs w:val="24"/>
        </w:rPr>
        <w:t xml:space="preserve">, </w:t>
      </w:r>
      <w:r w:rsidR="00EB153B" w:rsidRPr="004F6AD0">
        <w:rPr>
          <w:sz w:val="24"/>
          <w:szCs w:val="24"/>
        </w:rPr>
        <w:t>переносы и уплотнение текста не допускаются.</w:t>
      </w:r>
    </w:p>
    <w:p w14:paraId="4CD39614" w14:textId="67906A0C" w:rsidR="00F27045" w:rsidRPr="004F6AD0" w:rsidRDefault="00F27045" w:rsidP="001C2503">
      <w:pPr>
        <w:ind w:firstLine="709"/>
        <w:jc w:val="both"/>
        <w:rPr>
          <w:sz w:val="24"/>
          <w:szCs w:val="24"/>
        </w:rPr>
      </w:pPr>
      <w:r w:rsidRPr="004F6AD0">
        <w:rPr>
          <w:sz w:val="24"/>
          <w:szCs w:val="24"/>
        </w:rPr>
        <w:t xml:space="preserve">Количество рисунков в тексте доклада ограничивается </w:t>
      </w:r>
      <w:r w:rsidR="00CB5EED" w:rsidRPr="004F6AD0">
        <w:rPr>
          <w:b/>
          <w:bCs/>
          <w:sz w:val="24"/>
          <w:szCs w:val="24"/>
        </w:rPr>
        <w:t>5</w:t>
      </w:r>
      <w:r w:rsidR="00CB5EED" w:rsidRPr="004F6AD0">
        <w:rPr>
          <w:sz w:val="24"/>
          <w:szCs w:val="24"/>
        </w:rPr>
        <w:t xml:space="preserve"> (</w:t>
      </w:r>
      <w:r w:rsidR="007736B0" w:rsidRPr="004F6AD0">
        <w:rPr>
          <w:sz w:val="24"/>
          <w:szCs w:val="24"/>
        </w:rPr>
        <w:t>пят</w:t>
      </w:r>
      <w:r w:rsidR="001C2503" w:rsidRPr="004F6AD0">
        <w:rPr>
          <w:sz w:val="24"/>
          <w:szCs w:val="24"/>
        </w:rPr>
        <w:t>ью</w:t>
      </w:r>
      <w:r w:rsidR="00CB5EED" w:rsidRPr="004F6AD0">
        <w:rPr>
          <w:sz w:val="24"/>
          <w:szCs w:val="24"/>
        </w:rPr>
        <w:t>)</w:t>
      </w:r>
      <w:r w:rsidRPr="004F6AD0">
        <w:rPr>
          <w:sz w:val="24"/>
          <w:szCs w:val="24"/>
        </w:rPr>
        <w:t xml:space="preserve">, если в докладе присутствуют рисунки под одним номером, </w:t>
      </w:r>
      <w:r w:rsidR="00D12AF5" w:rsidRPr="004F6AD0">
        <w:rPr>
          <w:sz w:val="24"/>
          <w:szCs w:val="24"/>
        </w:rPr>
        <w:t>т</w:t>
      </w:r>
      <w:r w:rsidRPr="004F6AD0">
        <w:rPr>
          <w:sz w:val="24"/>
          <w:szCs w:val="24"/>
        </w:rPr>
        <w:t>о 1</w:t>
      </w:r>
      <w:r w:rsidRPr="004F6AD0">
        <w:rPr>
          <w:i/>
          <w:iCs/>
          <w:sz w:val="24"/>
          <w:szCs w:val="24"/>
        </w:rPr>
        <w:t>а</w:t>
      </w:r>
      <w:r w:rsidRPr="004F6AD0">
        <w:rPr>
          <w:sz w:val="24"/>
          <w:szCs w:val="24"/>
        </w:rPr>
        <w:t>, 1</w:t>
      </w:r>
      <w:r w:rsidRPr="004F6AD0">
        <w:rPr>
          <w:i/>
          <w:iCs/>
          <w:sz w:val="24"/>
          <w:szCs w:val="24"/>
        </w:rPr>
        <w:t>б</w:t>
      </w:r>
      <w:r w:rsidRPr="004F6AD0">
        <w:rPr>
          <w:sz w:val="24"/>
          <w:szCs w:val="24"/>
        </w:rPr>
        <w:t>, 1</w:t>
      </w:r>
      <w:r w:rsidRPr="004F6AD0">
        <w:rPr>
          <w:i/>
          <w:iCs/>
          <w:sz w:val="24"/>
          <w:szCs w:val="24"/>
        </w:rPr>
        <w:t>в</w:t>
      </w:r>
      <w:r w:rsidRPr="004F6AD0">
        <w:rPr>
          <w:sz w:val="24"/>
          <w:szCs w:val="24"/>
        </w:rPr>
        <w:t xml:space="preserve"> </w:t>
      </w:r>
      <w:r w:rsidR="00B766DA" w:rsidRPr="004F6AD0">
        <w:rPr>
          <w:sz w:val="24"/>
          <w:szCs w:val="24"/>
        </w:rPr>
        <w:t>–</w:t>
      </w:r>
      <w:r w:rsidR="00737F8F" w:rsidRPr="004F6AD0">
        <w:rPr>
          <w:sz w:val="24"/>
          <w:szCs w:val="24"/>
        </w:rPr>
        <w:t xml:space="preserve"> </w:t>
      </w:r>
      <w:r w:rsidR="001C2503" w:rsidRPr="004F6AD0">
        <w:rPr>
          <w:sz w:val="24"/>
          <w:szCs w:val="24"/>
        </w:rPr>
        <w:t xml:space="preserve">это </w:t>
      </w:r>
      <w:r w:rsidRPr="004F6AD0">
        <w:rPr>
          <w:sz w:val="24"/>
          <w:szCs w:val="24"/>
        </w:rPr>
        <w:t>считается как три рисунка</w:t>
      </w:r>
      <w:r w:rsidR="001C2503" w:rsidRPr="004F6AD0">
        <w:rPr>
          <w:sz w:val="24"/>
          <w:szCs w:val="24"/>
        </w:rPr>
        <w:t>.</w:t>
      </w:r>
    </w:p>
    <w:p w14:paraId="597DC94A" w14:textId="1D514457" w:rsidR="00363B28" w:rsidRPr="004F6AD0" w:rsidRDefault="00363B28" w:rsidP="001C2503">
      <w:pPr>
        <w:ind w:firstLine="709"/>
        <w:jc w:val="both"/>
        <w:rPr>
          <w:bCs/>
          <w:sz w:val="24"/>
          <w:szCs w:val="24"/>
        </w:rPr>
      </w:pPr>
      <w:r w:rsidRPr="004F6AD0">
        <w:rPr>
          <w:bCs/>
          <w:sz w:val="24"/>
          <w:szCs w:val="24"/>
        </w:rPr>
        <w:t>Рисунок должен занимать место на странице объ</w:t>
      </w:r>
      <w:r w:rsidR="00B766DA" w:rsidRPr="004F6AD0">
        <w:rPr>
          <w:bCs/>
          <w:sz w:val="24"/>
          <w:szCs w:val="24"/>
        </w:rPr>
        <w:t>е</w:t>
      </w:r>
      <w:r w:rsidRPr="004F6AD0">
        <w:rPr>
          <w:bCs/>
          <w:sz w:val="24"/>
          <w:szCs w:val="24"/>
        </w:rPr>
        <w:t>мом не менее 1/3 страницы формата А4</w:t>
      </w:r>
      <w:r w:rsidR="001C2503" w:rsidRPr="004F6AD0">
        <w:rPr>
          <w:bCs/>
          <w:sz w:val="24"/>
          <w:szCs w:val="24"/>
        </w:rPr>
        <w:t>.</w:t>
      </w:r>
    </w:p>
    <w:p w14:paraId="7ABD7C16" w14:textId="122FBF89" w:rsidR="00737946" w:rsidRPr="004F6AD0" w:rsidRDefault="000406BA" w:rsidP="001C2503">
      <w:pPr>
        <w:ind w:firstLine="709"/>
        <w:jc w:val="both"/>
        <w:rPr>
          <w:sz w:val="24"/>
          <w:szCs w:val="24"/>
        </w:rPr>
      </w:pPr>
      <w:r w:rsidRPr="004F6AD0">
        <w:rPr>
          <w:sz w:val="24"/>
          <w:szCs w:val="24"/>
        </w:rPr>
        <w:t xml:space="preserve">Рисунки должны быть вставлены в текст как </w:t>
      </w:r>
      <w:r w:rsidR="00AF18DD" w:rsidRPr="004F6AD0">
        <w:rPr>
          <w:sz w:val="24"/>
          <w:szCs w:val="24"/>
        </w:rPr>
        <w:t>файлы</w:t>
      </w:r>
      <w:r w:rsidRPr="004F6AD0">
        <w:rPr>
          <w:sz w:val="24"/>
          <w:szCs w:val="24"/>
        </w:rPr>
        <w:t xml:space="preserve"> формата</w:t>
      </w:r>
      <w:r w:rsidR="00D67FB9" w:rsidRPr="004F6AD0">
        <w:rPr>
          <w:sz w:val="24"/>
          <w:szCs w:val="24"/>
        </w:rPr>
        <w:t>:</w:t>
      </w:r>
      <w:r w:rsidRPr="004F6AD0">
        <w:rPr>
          <w:sz w:val="24"/>
          <w:szCs w:val="24"/>
        </w:rPr>
        <w:t xml:space="preserve"> </w:t>
      </w:r>
      <w:r w:rsidRPr="004F6AD0">
        <w:rPr>
          <w:b/>
          <w:sz w:val="24"/>
          <w:szCs w:val="24"/>
          <w:lang w:val="en-US"/>
        </w:rPr>
        <w:t>JPEG</w:t>
      </w:r>
      <w:r w:rsidR="00714BBF" w:rsidRPr="004F6AD0">
        <w:rPr>
          <w:b/>
          <w:sz w:val="24"/>
          <w:szCs w:val="24"/>
        </w:rPr>
        <w:t xml:space="preserve"> </w:t>
      </w:r>
      <w:bookmarkStart w:id="0" w:name="_Hlk90378144"/>
      <w:r w:rsidR="00D67FB9" w:rsidRPr="004F6AD0">
        <w:rPr>
          <w:b/>
          <w:sz w:val="24"/>
          <w:szCs w:val="24"/>
        </w:rPr>
        <w:t>(</w:t>
      </w:r>
      <w:r w:rsidRPr="004F6AD0">
        <w:rPr>
          <w:b/>
          <w:sz w:val="24"/>
          <w:szCs w:val="24"/>
          <w:lang w:val="en-US"/>
        </w:rPr>
        <w:t>JPG</w:t>
      </w:r>
      <w:r w:rsidR="00D67FB9" w:rsidRPr="004F6AD0">
        <w:rPr>
          <w:b/>
          <w:sz w:val="24"/>
          <w:szCs w:val="24"/>
        </w:rPr>
        <w:t>)</w:t>
      </w:r>
      <w:r w:rsidR="00AF18DD" w:rsidRPr="004F6AD0">
        <w:rPr>
          <w:b/>
          <w:sz w:val="24"/>
          <w:szCs w:val="24"/>
        </w:rPr>
        <w:t xml:space="preserve"> </w:t>
      </w:r>
      <w:bookmarkEnd w:id="0"/>
      <w:r w:rsidR="009E0A0E" w:rsidRPr="004F6AD0">
        <w:rPr>
          <w:b/>
          <w:sz w:val="24"/>
          <w:szCs w:val="24"/>
        </w:rPr>
        <w:t xml:space="preserve">или </w:t>
      </w:r>
      <w:r w:rsidR="00D67FB9" w:rsidRPr="004F6AD0">
        <w:rPr>
          <w:b/>
          <w:sz w:val="24"/>
          <w:szCs w:val="24"/>
          <w:lang w:val="en-US"/>
        </w:rPr>
        <w:t>t</w:t>
      </w:r>
      <w:r w:rsidR="009E0A0E" w:rsidRPr="004F6AD0">
        <w:rPr>
          <w:b/>
          <w:sz w:val="24"/>
          <w:szCs w:val="24"/>
          <w:lang w:val="en-US"/>
        </w:rPr>
        <w:t>iff</w:t>
      </w:r>
      <w:r w:rsidR="00D67FB9" w:rsidRPr="004F6AD0">
        <w:rPr>
          <w:b/>
          <w:sz w:val="24"/>
          <w:szCs w:val="24"/>
        </w:rPr>
        <w:t xml:space="preserve"> (</w:t>
      </w:r>
      <w:r w:rsidR="00D67FB9" w:rsidRPr="004F6AD0">
        <w:rPr>
          <w:b/>
          <w:sz w:val="24"/>
          <w:szCs w:val="24"/>
          <w:lang w:val="en-US"/>
        </w:rPr>
        <w:t>tif</w:t>
      </w:r>
      <w:r w:rsidR="00D67FB9" w:rsidRPr="004F6AD0">
        <w:rPr>
          <w:b/>
          <w:sz w:val="24"/>
          <w:szCs w:val="24"/>
        </w:rPr>
        <w:t>)</w:t>
      </w:r>
      <w:r w:rsidR="000F1C7E" w:rsidRPr="004F6AD0">
        <w:rPr>
          <w:b/>
          <w:sz w:val="24"/>
          <w:szCs w:val="24"/>
        </w:rPr>
        <w:t>,</w:t>
      </w:r>
      <w:r w:rsidR="000F1C7E" w:rsidRPr="004F6AD0">
        <w:rPr>
          <w:bCs/>
          <w:sz w:val="24"/>
          <w:szCs w:val="24"/>
        </w:rPr>
        <w:t xml:space="preserve"> </w:t>
      </w:r>
      <w:r w:rsidR="000F1C7E" w:rsidRPr="004F6AD0">
        <w:rPr>
          <w:sz w:val="24"/>
          <w:szCs w:val="24"/>
        </w:rPr>
        <w:t xml:space="preserve">другие форматы </w:t>
      </w:r>
      <w:r w:rsidR="000F1C7E" w:rsidRPr="004F6AD0">
        <w:rPr>
          <w:b/>
          <w:bCs/>
          <w:sz w:val="24"/>
          <w:szCs w:val="24"/>
        </w:rPr>
        <w:t>не допускаются</w:t>
      </w:r>
      <w:r w:rsidR="0012203A" w:rsidRPr="004F6AD0">
        <w:rPr>
          <w:sz w:val="24"/>
          <w:szCs w:val="24"/>
        </w:rPr>
        <w:t xml:space="preserve"> (</w:t>
      </w:r>
      <w:r w:rsidR="00EB153B" w:rsidRPr="004F6AD0">
        <w:rPr>
          <w:sz w:val="24"/>
          <w:szCs w:val="24"/>
        </w:rPr>
        <w:t>недопустимы</w:t>
      </w:r>
      <w:r w:rsidR="000F1C7E" w:rsidRPr="004F6AD0">
        <w:rPr>
          <w:sz w:val="24"/>
          <w:szCs w:val="24"/>
        </w:rPr>
        <w:t xml:space="preserve"> рисунки</w:t>
      </w:r>
      <w:r w:rsidR="00EB153B" w:rsidRPr="004F6AD0">
        <w:rPr>
          <w:sz w:val="24"/>
          <w:szCs w:val="24"/>
        </w:rPr>
        <w:t>, выполненные</w:t>
      </w:r>
      <w:r w:rsidR="000F1C7E" w:rsidRPr="004F6AD0">
        <w:rPr>
          <w:sz w:val="24"/>
          <w:szCs w:val="24"/>
        </w:rPr>
        <w:t xml:space="preserve"> и сгруппированные</w:t>
      </w:r>
      <w:r w:rsidR="00F877F2" w:rsidRPr="004F6AD0">
        <w:rPr>
          <w:sz w:val="24"/>
          <w:szCs w:val="24"/>
        </w:rPr>
        <w:t xml:space="preserve"> непосредственно в Word</w:t>
      </w:r>
      <w:r w:rsidR="0012203A" w:rsidRPr="004F6AD0">
        <w:rPr>
          <w:sz w:val="24"/>
          <w:szCs w:val="24"/>
        </w:rPr>
        <w:t>)</w:t>
      </w:r>
      <w:r w:rsidR="000F1C7E" w:rsidRPr="004F6AD0">
        <w:rPr>
          <w:sz w:val="24"/>
          <w:szCs w:val="24"/>
        </w:rPr>
        <w:t>.</w:t>
      </w:r>
    </w:p>
    <w:p w14:paraId="1D6967D8" w14:textId="29309B85" w:rsidR="00F27045" w:rsidRPr="004F6AD0" w:rsidRDefault="00F27045" w:rsidP="001C2503">
      <w:pPr>
        <w:ind w:firstLine="709"/>
        <w:jc w:val="both"/>
        <w:rPr>
          <w:sz w:val="24"/>
          <w:szCs w:val="24"/>
        </w:rPr>
      </w:pPr>
      <w:r w:rsidRPr="004F6AD0">
        <w:rPr>
          <w:sz w:val="24"/>
          <w:szCs w:val="24"/>
        </w:rPr>
        <w:t>Надписи на рисунках должны быть сделаны на русском языке, ч</w:t>
      </w:r>
      <w:r w:rsidR="00B766DA" w:rsidRPr="004F6AD0">
        <w:rPr>
          <w:sz w:val="24"/>
          <w:szCs w:val="24"/>
        </w:rPr>
        <w:t>е</w:t>
      </w:r>
      <w:r w:rsidRPr="004F6AD0">
        <w:rPr>
          <w:sz w:val="24"/>
          <w:szCs w:val="24"/>
        </w:rPr>
        <w:t xml:space="preserve">ткие, читаемые. </w:t>
      </w:r>
      <w:r w:rsidR="00363B28" w:rsidRPr="004F6AD0">
        <w:rPr>
          <w:sz w:val="24"/>
          <w:szCs w:val="24"/>
        </w:rPr>
        <w:t>Если рисунок является цитатой из иностранного источника, то обязательно указывается ссылка на литературу и под рисунком должен быть привед</w:t>
      </w:r>
      <w:r w:rsidR="00B766DA" w:rsidRPr="004F6AD0">
        <w:rPr>
          <w:sz w:val="24"/>
          <w:szCs w:val="24"/>
        </w:rPr>
        <w:t>е</w:t>
      </w:r>
      <w:r w:rsidR="00363B28" w:rsidRPr="004F6AD0">
        <w:rPr>
          <w:sz w:val="24"/>
          <w:szCs w:val="24"/>
        </w:rPr>
        <w:t>н перевод всех иностранных надписей.</w:t>
      </w:r>
    </w:p>
    <w:p w14:paraId="2E8CDB1D" w14:textId="5B028C9C" w:rsidR="0084458A" w:rsidRPr="004F6AD0" w:rsidRDefault="0084458A" w:rsidP="001C2503">
      <w:pPr>
        <w:pStyle w:val="22"/>
        <w:suppressAutoHyphens/>
        <w:ind w:left="0" w:firstLine="709"/>
        <w:rPr>
          <w:szCs w:val="24"/>
        </w:rPr>
      </w:pPr>
      <w:r w:rsidRPr="004F6AD0">
        <w:rPr>
          <w:b/>
          <w:szCs w:val="24"/>
        </w:rPr>
        <w:t>3.</w:t>
      </w:r>
      <w:r w:rsidRPr="004F6AD0">
        <w:rPr>
          <w:szCs w:val="24"/>
        </w:rPr>
        <w:t xml:space="preserve"> В редакторе устанавливается бумага формата А4 (210</w:t>
      </w:r>
      <w:r w:rsidR="00B766DA" w:rsidRPr="004F6AD0">
        <w:rPr>
          <w:szCs w:val="24"/>
        </w:rPr>
        <w:t xml:space="preserve"> </w:t>
      </w:r>
      <w:r w:rsidR="00531916" w:rsidRPr="004F6AD0">
        <w:rPr>
          <w:szCs w:val="24"/>
        </w:rPr>
        <w:sym w:font="Symbol" w:char="F0B4"/>
      </w:r>
      <w:r w:rsidR="00B766DA" w:rsidRPr="004F6AD0">
        <w:rPr>
          <w:szCs w:val="24"/>
        </w:rPr>
        <w:t xml:space="preserve"> </w:t>
      </w:r>
      <w:r w:rsidRPr="004F6AD0">
        <w:rPr>
          <w:szCs w:val="24"/>
        </w:rPr>
        <w:t>297</w:t>
      </w:r>
      <w:r w:rsidR="009C51E0" w:rsidRPr="004F6AD0">
        <w:rPr>
          <w:szCs w:val="24"/>
        </w:rPr>
        <w:t xml:space="preserve"> см</w:t>
      </w:r>
      <w:r w:rsidRPr="004F6AD0">
        <w:rPr>
          <w:szCs w:val="24"/>
        </w:rPr>
        <w:t xml:space="preserve">), поля сверху, снизу, слева и справа по </w:t>
      </w:r>
      <w:smartTag w:uri="urn:schemas-microsoft-com:office:smarttags" w:element="metricconverter">
        <w:smartTagPr>
          <w:attr w:name="ProductID" w:val="2,5 см"/>
        </w:smartTagPr>
        <w:r w:rsidRPr="004F6AD0">
          <w:rPr>
            <w:szCs w:val="24"/>
          </w:rPr>
          <w:t>2,5 см</w:t>
        </w:r>
      </w:smartTag>
      <w:r w:rsidRPr="004F6AD0">
        <w:rPr>
          <w:szCs w:val="24"/>
        </w:rPr>
        <w:t xml:space="preserve">, переплет </w:t>
      </w:r>
      <w:r w:rsidR="00B766DA" w:rsidRPr="004F6AD0">
        <w:rPr>
          <w:szCs w:val="24"/>
        </w:rPr>
        <w:t>–</w:t>
      </w:r>
      <w:r w:rsidRPr="004F6AD0">
        <w:rPr>
          <w:szCs w:val="24"/>
        </w:rPr>
        <w:t xml:space="preserve"> 0, от верхнего и нижнего колонтитулов </w:t>
      </w:r>
      <w:r w:rsidR="00B766DA" w:rsidRPr="004F6AD0">
        <w:rPr>
          <w:szCs w:val="24"/>
        </w:rPr>
        <w:t>–</w:t>
      </w:r>
      <w:r w:rsidRPr="004F6AD0">
        <w:rPr>
          <w:szCs w:val="24"/>
        </w:rPr>
        <w:t xml:space="preserve"> </w:t>
      </w:r>
      <w:smartTag w:uri="urn:schemas-microsoft-com:office:smarttags" w:element="metricconverter">
        <w:smartTagPr>
          <w:attr w:name="ProductID" w:val="1,25 см"/>
        </w:smartTagPr>
        <w:r w:rsidRPr="004F6AD0">
          <w:rPr>
            <w:szCs w:val="24"/>
          </w:rPr>
          <w:t>1,25 см</w:t>
        </w:r>
      </w:smartTag>
      <w:r w:rsidRPr="004F6AD0">
        <w:rPr>
          <w:szCs w:val="24"/>
        </w:rPr>
        <w:t>.</w:t>
      </w:r>
    </w:p>
    <w:p w14:paraId="6CBEA460" w14:textId="0BD1F06A" w:rsidR="0084458A" w:rsidRPr="004F6AD0" w:rsidRDefault="0084458A" w:rsidP="001C2503">
      <w:pPr>
        <w:suppressAutoHyphens/>
        <w:ind w:firstLine="709"/>
        <w:jc w:val="both"/>
        <w:rPr>
          <w:sz w:val="24"/>
          <w:szCs w:val="24"/>
        </w:rPr>
      </w:pPr>
      <w:r w:rsidRPr="004F6AD0">
        <w:rPr>
          <w:b/>
          <w:sz w:val="24"/>
          <w:szCs w:val="24"/>
        </w:rPr>
        <w:t>4.</w:t>
      </w:r>
      <w:r w:rsidRPr="004F6AD0">
        <w:rPr>
          <w:sz w:val="24"/>
          <w:szCs w:val="24"/>
        </w:rPr>
        <w:t xml:space="preserve"> Текст доклада начинается</w:t>
      </w:r>
      <w:r w:rsidR="00AF18DD" w:rsidRPr="004F6AD0">
        <w:rPr>
          <w:sz w:val="24"/>
          <w:szCs w:val="24"/>
        </w:rPr>
        <w:t xml:space="preserve"> с его названия,</w:t>
      </w:r>
      <w:r w:rsidR="00D84597" w:rsidRPr="004F6AD0">
        <w:rPr>
          <w:sz w:val="24"/>
          <w:szCs w:val="24"/>
        </w:rPr>
        <w:t xml:space="preserve"> </w:t>
      </w:r>
      <w:r w:rsidR="00AF18DD" w:rsidRPr="004F6AD0">
        <w:rPr>
          <w:sz w:val="24"/>
          <w:szCs w:val="24"/>
        </w:rPr>
        <w:t>которое пишется с начала строки</w:t>
      </w:r>
      <w:r w:rsidRPr="004F6AD0">
        <w:rPr>
          <w:sz w:val="24"/>
          <w:szCs w:val="24"/>
        </w:rPr>
        <w:t xml:space="preserve"> без </w:t>
      </w:r>
      <w:r w:rsidR="00AF18DD" w:rsidRPr="004F6AD0">
        <w:rPr>
          <w:sz w:val="24"/>
          <w:szCs w:val="24"/>
        </w:rPr>
        <w:t xml:space="preserve">абзацного отступа и точки в конце </w:t>
      </w:r>
      <w:r w:rsidR="001507B8" w:rsidRPr="004F6AD0">
        <w:rPr>
          <w:sz w:val="24"/>
          <w:szCs w:val="24"/>
        </w:rPr>
        <w:t xml:space="preserve">шрифтом </w:t>
      </w:r>
      <w:r w:rsidR="001507B8" w:rsidRPr="004F6AD0">
        <w:rPr>
          <w:b/>
          <w:sz w:val="24"/>
          <w:szCs w:val="24"/>
        </w:rPr>
        <w:t xml:space="preserve">кегль </w:t>
      </w:r>
      <w:r w:rsidRPr="004F6AD0">
        <w:rPr>
          <w:b/>
          <w:sz w:val="24"/>
          <w:szCs w:val="24"/>
        </w:rPr>
        <w:t>1</w:t>
      </w:r>
      <w:r w:rsidR="002D2DEF" w:rsidRPr="004F6AD0">
        <w:rPr>
          <w:b/>
          <w:sz w:val="24"/>
          <w:szCs w:val="24"/>
        </w:rPr>
        <w:t>2</w:t>
      </w:r>
      <w:r w:rsidRPr="004F6AD0">
        <w:rPr>
          <w:sz w:val="24"/>
          <w:szCs w:val="24"/>
        </w:rPr>
        <w:t xml:space="preserve"> </w:t>
      </w:r>
      <w:r w:rsidR="00D84597" w:rsidRPr="004F6AD0">
        <w:rPr>
          <w:sz w:val="24"/>
          <w:szCs w:val="24"/>
        </w:rPr>
        <w:t>ПРОПИСНЫМИ</w:t>
      </w:r>
      <w:r w:rsidRPr="004F6AD0">
        <w:rPr>
          <w:sz w:val="24"/>
          <w:szCs w:val="24"/>
        </w:rPr>
        <w:t xml:space="preserve"> </w:t>
      </w:r>
      <w:r w:rsidR="00D84597" w:rsidRPr="004F6AD0">
        <w:rPr>
          <w:sz w:val="24"/>
          <w:szCs w:val="24"/>
        </w:rPr>
        <w:t>БУКВАМИ</w:t>
      </w:r>
      <w:r w:rsidRPr="004F6AD0">
        <w:rPr>
          <w:sz w:val="24"/>
          <w:szCs w:val="24"/>
        </w:rPr>
        <w:t>. В названии до</w:t>
      </w:r>
      <w:r w:rsidR="002D2DEF" w:rsidRPr="004F6AD0">
        <w:rPr>
          <w:sz w:val="24"/>
          <w:szCs w:val="24"/>
        </w:rPr>
        <w:t xml:space="preserve">клада </w:t>
      </w:r>
      <w:r w:rsidR="00F877F2" w:rsidRPr="004F6AD0">
        <w:rPr>
          <w:sz w:val="24"/>
          <w:szCs w:val="24"/>
        </w:rPr>
        <w:t xml:space="preserve">сокращения </w:t>
      </w:r>
      <w:r w:rsidR="002D2DEF" w:rsidRPr="004F6AD0">
        <w:rPr>
          <w:sz w:val="24"/>
          <w:szCs w:val="24"/>
        </w:rPr>
        <w:t>не допускаются</w:t>
      </w:r>
      <w:r w:rsidRPr="004F6AD0">
        <w:rPr>
          <w:sz w:val="24"/>
          <w:szCs w:val="24"/>
        </w:rPr>
        <w:t>.</w:t>
      </w:r>
    </w:p>
    <w:p w14:paraId="68B4E398" w14:textId="076500FC" w:rsidR="0084458A" w:rsidRPr="004F6AD0" w:rsidRDefault="0084458A" w:rsidP="001C2503">
      <w:pPr>
        <w:ind w:firstLine="709"/>
        <w:jc w:val="both"/>
        <w:rPr>
          <w:sz w:val="24"/>
          <w:szCs w:val="24"/>
        </w:rPr>
      </w:pPr>
      <w:r w:rsidRPr="004F6AD0">
        <w:rPr>
          <w:sz w:val="24"/>
          <w:szCs w:val="24"/>
        </w:rPr>
        <w:t xml:space="preserve">На следующей строке </w:t>
      </w:r>
      <w:r w:rsidR="00D300F3" w:rsidRPr="004F6AD0">
        <w:rPr>
          <w:sz w:val="24"/>
          <w:szCs w:val="24"/>
        </w:rPr>
        <w:t>–</w:t>
      </w:r>
      <w:r w:rsidRPr="004F6AD0">
        <w:rPr>
          <w:sz w:val="24"/>
          <w:szCs w:val="24"/>
        </w:rPr>
        <w:t xml:space="preserve"> ини</w:t>
      </w:r>
      <w:r w:rsidR="00D84597" w:rsidRPr="004F6AD0">
        <w:rPr>
          <w:sz w:val="24"/>
          <w:szCs w:val="24"/>
        </w:rPr>
        <w:t>циалы и фамилия автора(</w:t>
      </w:r>
      <w:r w:rsidRPr="004F6AD0">
        <w:rPr>
          <w:sz w:val="24"/>
          <w:szCs w:val="24"/>
        </w:rPr>
        <w:t>ов</w:t>
      </w:r>
      <w:r w:rsidR="00D84597" w:rsidRPr="004F6AD0">
        <w:rPr>
          <w:sz w:val="24"/>
          <w:szCs w:val="24"/>
        </w:rPr>
        <w:t>)</w:t>
      </w:r>
      <w:r w:rsidRPr="004F6AD0">
        <w:rPr>
          <w:sz w:val="24"/>
          <w:szCs w:val="24"/>
        </w:rPr>
        <w:t xml:space="preserve"> в алфавитном поря</w:t>
      </w:r>
      <w:r w:rsidR="00D84597" w:rsidRPr="004F6AD0">
        <w:rPr>
          <w:sz w:val="24"/>
          <w:szCs w:val="24"/>
        </w:rPr>
        <w:t>дке с указани</w:t>
      </w:r>
      <w:r w:rsidR="00AF18DD" w:rsidRPr="004F6AD0">
        <w:rPr>
          <w:sz w:val="24"/>
          <w:szCs w:val="24"/>
        </w:rPr>
        <w:t>ем ученых степеней</w:t>
      </w:r>
      <w:r w:rsidRPr="004F6AD0">
        <w:rPr>
          <w:sz w:val="24"/>
          <w:szCs w:val="24"/>
        </w:rPr>
        <w:t xml:space="preserve"> </w:t>
      </w:r>
      <w:r w:rsidR="00D84597" w:rsidRPr="004F6AD0">
        <w:rPr>
          <w:sz w:val="24"/>
          <w:szCs w:val="24"/>
        </w:rPr>
        <w:t xml:space="preserve">шрифтом </w:t>
      </w:r>
      <w:r w:rsidR="00D84597" w:rsidRPr="004F6AD0">
        <w:rPr>
          <w:b/>
          <w:sz w:val="24"/>
          <w:szCs w:val="24"/>
        </w:rPr>
        <w:t>кегль</w:t>
      </w:r>
      <w:r w:rsidRPr="004F6AD0">
        <w:rPr>
          <w:b/>
          <w:sz w:val="24"/>
          <w:szCs w:val="24"/>
        </w:rPr>
        <w:t xml:space="preserve"> 1</w:t>
      </w:r>
      <w:r w:rsidR="002D2DEF" w:rsidRPr="004F6AD0">
        <w:rPr>
          <w:b/>
          <w:sz w:val="24"/>
          <w:szCs w:val="24"/>
        </w:rPr>
        <w:t>0</w:t>
      </w:r>
      <w:r w:rsidRPr="004F6AD0">
        <w:rPr>
          <w:sz w:val="24"/>
          <w:szCs w:val="24"/>
        </w:rPr>
        <w:t>.</w:t>
      </w:r>
    </w:p>
    <w:p w14:paraId="7E8C2DA2" w14:textId="599D7FD0" w:rsidR="0084458A" w:rsidRPr="004F6AD0" w:rsidRDefault="0084458A" w:rsidP="001C2503">
      <w:pPr>
        <w:ind w:firstLine="709"/>
        <w:jc w:val="both"/>
        <w:rPr>
          <w:sz w:val="24"/>
          <w:szCs w:val="24"/>
        </w:rPr>
      </w:pPr>
      <w:r w:rsidRPr="004F6AD0">
        <w:rPr>
          <w:sz w:val="24"/>
          <w:szCs w:val="24"/>
        </w:rPr>
        <w:t xml:space="preserve">На следующей строке </w:t>
      </w:r>
      <w:r w:rsidR="00D300F3" w:rsidRPr="004F6AD0">
        <w:rPr>
          <w:sz w:val="24"/>
          <w:szCs w:val="24"/>
        </w:rPr>
        <w:t>–</w:t>
      </w:r>
      <w:r w:rsidRPr="004F6AD0">
        <w:rPr>
          <w:sz w:val="24"/>
          <w:szCs w:val="24"/>
        </w:rPr>
        <w:t xml:space="preserve"> название организации, город, страна</w:t>
      </w:r>
      <w:r w:rsidR="00D84597" w:rsidRPr="004F6AD0">
        <w:rPr>
          <w:sz w:val="24"/>
          <w:szCs w:val="24"/>
        </w:rPr>
        <w:t xml:space="preserve">, шрифтом </w:t>
      </w:r>
      <w:r w:rsidR="00D84597" w:rsidRPr="004F6AD0">
        <w:rPr>
          <w:b/>
          <w:sz w:val="24"/>
          <w:szCs w:val="24"/>
        </w:rPr>
        <w:t>кегль 1</w:t>
      </w:r>
      <w:r w:rsidR="002D2DEF" w:rsidRPr="004F6AD0">
        <w:rPr>
          <w:b/>
          <w:sz w:val="24"/>
          <w:szCs w:val="24"/>
        </w:rPr>
        <w:t>0</w:t>
      </w:r>
      <w:r w:rsidRPr="004F6AD0">
        <w:rPr>
          <w:sz w:val="24"/>
          <w:szCs w:val="24"/>
        </w:rPr>
        <w:t>.</w:t>
      </w:r>
    </w:p>
    <w:p w14:paraId="62BFA3E0" w14:textId="77777777" w:rsidR="0084458A" w:rsidRPr="004F6AD0" w:rsidRDefault="0084458A" w:rsidP="001C2503">
      <w:pPr>
        <w:ind w:firstLine="709"/>
        <w:jc w:val="both"/>
        <w:rPr>
          <w:sz w:val="24"/>
          <w:szCs w:val="24"/>
        </w:rPr>
      </w:pPr>
      <w:r w:rsidRPr="004F6AD0">
        <w:rPr>
          <w:b/>
          <w:sz w:val="24"/>
          <w:szCs w:val="24"/>
        </w:rPr>
        <w:t>5.</w:t>
      </w:r>
      <w:r w:rsidRPr="004F6AD0">
        <w:rPr>
          <w:sz w:val="24"/>
          <w:szCs w:val="24"/>
        </w:rPr>
        <w:t xml:space="preserve"> Упомянутые сведения повторяются на английском языке после пропуска в один интервал.</w:t>
      </w:r>
    </w:p>
    <w:p w14:paraId="6CFEA44F" w14:textId="77777777" w:rsidR="0084458A" w:rsidRPr="004F6AD0" w:rsidRDefault="00AF18DD" w:rsidP="001C2503">
      <w:pPr>
        <w:ind w:firstLine="709"/>
        <w:jc w:val="both"/>
        <w:rPr>
          <w:sz w:val="24"/>
          <w:szCs w:val="24"/>
        </w:rPr>
      </w:pPr>
      <w:r w:rsidRPr="004F6AD0">
        <w:rPr>
          <w:b/>
          <w:sz w:val="24"/>
          <w:szCs w:val="24"/>
        </w:rPr>
        <w:t>6.</w:t>
      </w:r>
      <w:r w:rsidRPr="004F6AD0">
        <w:rPr>
          <w:sz w:val="24"/>
          <w:szCs w:val="24"/>
        </w:rPr>
        <w:t xml:space="preserve"> Далее с пропуском в один интервал</w:t>
      </w:r>
      <w:r w:rsidR="0084458A" w:rsidRPr="004F6AD0">
        <w:rPr>
          <w:sz w:val="24"/>
          <w:szCs w:val="24"/>
        </w:rPr>
        <w:t xml:space="preserve"> приводится аннотация на русском языке.</w:t>
      </w:r>
    </w:p>
    <w:p w14:paraId="7FF26607" w14:textId="77777777" w:rsidR="0084458A" w:rsidRPr="004F6AD0" w:rsidRDefault="0084458A" w:rsidP="001C2503">
      <w:pPr>
        <w:ind w:firstLine="709"/>
        <w:jc w:val="both"/>
        <w:rPr>
          <w:sz w:val="24"/>
          <w:szCs w:val="24"/>
        </w:rPr>
      </w:pPr>
      <w:r w:rsidRPr="004F6AD0">
        <w:rPr>
          <w:sz w:val="24"/>
          <w:szCs w:val="24"/>
        </w:rPr>
        <w:t xml:space="preserve">Аннотация доклада </w:t>
      </w:r>
      <w:r w:rsidR="00AF18DD" w:rsidRPr="004F6AD0">
        <w:rPr>
          <w:sz w:val="24"/>
          <w:szCs w:val="24"/>
        </w:rPr>
        <w:t xml:space="preserve">должна </w:t>
      </w:r>
      <w:r w:rsidRPr="004F6AD0">
        <w:rPr>
          <w:sz w:val="24"/>
          <w:szCs w:val="24"/>
        </w:rPr>
        <w:t>состо</w:t>
      </w:r>
      <w:r w:rsidR="00AF18DD" w:rsidRPr="004F6AD0">
        <w:rPr>
          <w:sz w:val="24"/>
          <w:szCs w:val="24"/>
        </w:rPr>
        <w:t>я</w:t>
      </w:r>
      <w:r w:rsidRPr="004F6AD0">
        <w:rPr>
          <w:sz w:val="24"/>
          <w:szCs w:val="24"/>
        </w:rPr>
        <w:t>т</w:t>
      </w:r>
      <w:r w:rsidR="00AF18DD" w:rsidRPr="004F6AD0">
        <w:rPr>
          <w:sz w:val="24"/>
          <w:szCs w:val="24"/>
        </w:rPr>
        <w:t>ь из одного абзаца до 600 знаков.</w:t>
      </w:r>
      <w:r w:rsidRPr="004F6AD0">
        <w:rPr>
          <w:sz w:val="24"/>
          <w:szCs w:val="24"/>
        </w:rPr>
        <w:t xml:space="preserve"> </w:t>
      </w:r>
      <w:r w:rsidR="00AF18DD" w:rsidRPr="004F6AD0">
        <w:rPr>
          <w:sz w:val="24"/>
          <w:szCs w:val="24"/>
        </w:rPr>
        <w:t>П</w:t>
      </w:r>
      <w:r w:rsidRPr="004F6AD0">
        <w:rPr>
          <w:sz w:val="24"/>
          <w:szCs w:val="24"/>
        </w:rPr>
        <w:t>ечатается без отсту</w:t>
      </w:r>
      <w:r w:rsidR="00AF18DD" w:rsidRPr="004F6AD0">
        <w:rPr>
          <w:sz w:val="24"/>
          <w:szCs w:val="24"/>
        </w:rPr>
        <w:t>па от края страницы</w:t>
      </w:r>
      <w:r w:rsidRPr="004F6AD0">
        <w:rPr>
          <w:sz w:val="24"/>
          <w:szCs w:val="24"/>
        </w:rPr>
        <w:t xml:space="preserve"> </w:t>
      </w:r>
      <w:r w:rsidR="00D84597" w:rsidRPr="004F6AD0">
        <w:rPr>
          <w:sz w:val="24"/>
          <w:szCs w:val="24"/>
        </w:rPr>
        <w:t xml:space="preserve">шрифтом </w:t>
      </w:r>
      <w:r w:rsidR="00D84597" w:rsidRPr="004F6AD0">
        <w:rPr>
          <w:b/>
          <w:sz w:val="24"/>
          <w:szCs w:val="24"/>
        </w:rPr>
        <w:t xml:space="preserve">кегль </w:t>
      </w:r>
      <w:r w:rsidR="00AF18DD" w:rsidRPr="004F6AD0">
        <w:rPr>
          <w:b/>
          <w:sz w:val="24"/>
          <w:szCs w:val="24"/>
        </w:rPr>
        <w:t>10</w:t>
      </w:r>
      <w:r w:rsidRPr="004F6AD0">
        <w:rPr>
          <w:b/>
          <w:sz w:val="24"/>
          <w:szCs w:val="24"/>
        </w:rPr>
        <w:t xml:space="preserve"> курсив</w:t>
      </w:r>
      <w:r w:rsidRPr="004F6AD0">
        <w:rPr>
          <w:sz w:val="24"/>
          <w:szCs w:val="24"/>
        </w:rPr>
        <w:t>, текст устанавливается по ширине всей страницы.</w:t>
      </w:r>
    </w:p>
    <w:p w14:paraId="11411A26" w14:textId="78D66471" w:rsidR="0084458A" w:rsidRPr="004F6AD0" w:rsidRDefault="0084458A" w:rsidP="001C2503">
      <w:pPr>
        <w:ind w:firstLine="709"/>
        <w:jc w:val="both"/>
        <w:rPr>
          <w:sz w:val="24"/>
          <w:szCs w:val="24"/>
        </w:rPr>
      </w:pPr>
      <w:r w:rsidRPr="004F6AD0">
        <w:rPr>
          <w:sz w:val="24"/>
          <w:szCs w:val="24"/>
        </w:rPr>
        <w:t>После аннотации на русском языке с пропуском в один интервал приводится аннотация на английском языке (точный перевод).</w:t>
      </w:r>
    </w:p>
    <w:p w14:paraId="344E9236" w14:textId="07FCA274" w:rsidR="00F57C49" w:rsidRPr="004F6AD0" w:rsidRDefault="00F57C49">
      <w:pPr>
        <w:rPr>
          <w:sz w:val="24"/>
          <w:szCs w:val="24"/>
        </w:rPr>
      </w:pPr>
      <w:r w:rsidRPr="004F6AD0">
        <w:rPr>
          <w:sz w:val="24"/>
          <w:szCs w:val="24"/>
        </w:rPr>
        <w:br w:type="page"/>
      </w:r>
    </w:p>
    <w:p w14:paraId="0994E42C" w14:textId="77777777" w:rsidR="0064418E" w:rsidRPr="004F6AD0" w:rsidRDefault="00FB3F13" w:rsidP="00FB3F13">
      <w:pPr>
        <w:ind w:left="284"/>
        <w:jc w:val="right"/>
        <w:rPr>
          <w:b/>
          <w:i/>
          <w:sz w:val="24"/>
          <w:szCs w:val="24"/>
        </w:rPr>
      </w:pPr>
      <w:r w:rsidRPr="004F6AD0">
        <w:rPr>
          <w:b/>
          <w:i/>
          <w:sz w:val="24"/>
          <w:szCs w:val="24"/>
        </w:rPr>
        <w:lastRenderedPageBreak/>
        <w:t>Пример оформления</w:t>
      </w:r>
    </w:p>
    <w:p w14:paraId="30022096" w14:textId="5A26E3F2" w:rsidR="0064418E" w:rsidRPr="004F6AD0" w:rsidRDefault="0064418E" w:rsidP="0064418E">
      <w:pPr>
        <w:pStyle w:val="a9"/>
        <w:rPr>
          <w:b w:val="0"/>
          <w:bCs/>
          <w:szCs w:val="24"/>
        </w:rPr>
      </w:pPr>
      <w:r w:rsidRPr="004F6AD0">
        <w:rPr>
          <w:b w:val="0"/>
          <w:bCs/>
          <w:szCs w:val="24"/>
        </w:rPr>
        <w:t>ПРИ</w:t>
      </w:r>
      <w:r w:rsidR="00D300F3" w:rsidRPr="004F6AD0">
        <w:rPr>
          <w:b w:val="0"/>
          <w:bCs/>
          <w:szCs w:val="24"/>
        </w:rPr>
        <w:t>РОДНЫЕ ОПАСНОСТИ</w:t>
      </w:r>
    </w:p>
    <w:p w14:paraId="5CA8E199" w14:textId="0DB11004" w:rsidR="0064418E" w:rsidRPr="004F6AD0" w:rsidRDefault="0064418E" w:rsidP="0064418E">
      <w:pPr>
        <w:rPr>
          <w:sz w:val="24"/>
          <w:szCs w:val="24"/>
        </w:rPr>
      </w:pPr>
      <w:r w:rsidRPr="004F6AD0">
        <w:rPr>
          <w:i/>
          <w:iCs/>
          <w:sz w:val="24"/>
          <w:szCs w:val="24"/>
        </w:rPr>
        <w:t>А.А.</w:t>
      </w:r>
      <w:r w:rsidR="00363B28" w:rsidRPr="004F6AD0">
        <w:rPr>
          <w:i/>
          <w:iCs/>
          <w:sz w:val="24"/>
          <w:szCs w:val="24"/>
        </w:rPr>
        <w:t xml:space="preserve"> </w:t>
      </w:r>
      <w:r w:rsidRPr="004F6AD0">
        <w:rPr>
          <w:i/>
          <w:iCs/>
          <w:sz w:val="24"/>
          <w:szCs w:val="24"/>
        </w:rPr>
        <w:t>Иванов</w:t>
      </w:r>
      <w:r w:rsidR="00363B28" w:rsidRPr="004F6AD0">
        <w:rPr>
          <w:sz w:val="24"/>
          <w:szCs w:val="24"/>
          <w:vertAlign w:val="superscript"/>
        </w:rPr>
        <w:t>1</w:t>
      </w:r>
      <w:r w:rsidRPr="004F6AD0">
        <w:rPr>
          <w:sz w:val="24"/>
          <w:szCs w:val="24"/>
        </w:rPr>
        <w:t xml:space="preserve">, </w:t>
      </w:r>
      <w:r w:rsidR="000D7AEA" w:rsidRPr="004F6AD0">
        <w:rPr>
          <w:sz w:val="24"/>
          <w:szCs w:val="24"/>
        </w:rPr>
        <w:t>канд.</w:t>
      </w:r>
      <w:r w:rsidR="00363B28" w:rsidRPr="004F6AD0">
        <w:rPr>
          <w:sz w:val="24"/>
          <w:szCs w:val="24"/>
        </w:rPr>
        <w:t xml:space="preserve"> </w:t>
      </w:r>
      <w:r w:rsidR="000D7AEA" w:rsidRPr="004F6AD0">
        <w:rPr>
          <w:sz w:val="24"/>
          <w:szCs w:val="24"/>
        </w:rPr>
        <w:t>техн.</w:t>
      </w:r>
      <w:r w:rsidR="00363B28" w:rsidRPr="004F6AD0">
        <w:rPr>
          <w:sz w:val="24"/>
          <w:szCs w:val="24"/>
        </w:rPr>
        <w:t xml:space="preserve"> </w:t>
      </w:r>
      <w:r w:rsidR="000D7AEA" w:rsidRPr="004F6AD0">
        <w:rPr>
          <w:sz w:val="24"/>
          <w:szCs w:val="24"/>
        </w:rPr>
        <w:t xml:space="preserve">наук, </w:t>
      </w:r>
      <w:r w:rsidRPr="004F6AD0">
        <w:rPr>
          <w:i/>
          <w:iCs/>
          <w:sz w:val="24"/>
          <w:szCs w:val="24"/>
        </w:rPr>
        <w:t>И.Р.</w:t>
      </w:r>
      <w:r w:rsidR="00363B28" w:rsidRPr="004F6AD0">
        <w:rPr>
          <w:i/>
          <w:iCs/>
          <w:sz w:val="24"/>
          <w:szCs w:val="24"/>
        </w:rPr>
        <w:t xml:space="preserve"> </w:t>
      </w:r>
      <w:r w:rsidRPr="004F6AD0">
        <w:rPr>
          <w:i/>
          <w:iCs/>
          <w:sz w:val="24"/>
          <w:szCs w:val="24"/>
        </w:rPr>
        <w:t>Лавров</w:t>
      </w:r>
      <w:r w:rsidR="00363B28" w:rsidRPr="004F6AD0">
        <w:rPr>
          <w:sz w:val="24"/>
          <w:szCs w:val="24"/>
          <w:vertAlign w:val="superscript"/>
        </w:rPr>
        <w:t>1</w:t>
      </w:r>
      <w:r w:rsidR="00305C1C" w:rsidRPr="004F6AD0">
        <w:rPr>
          <w:sz w:val="24"/>
          <w:szCs w:val="24"/>
        </w:rPr>
        <w:t>, канд.</w:t>
      </w:r>
      <w:r w:rsidR="00363B28" w:rsidRPr="004F6AD0">
        <w:rPr>
          <w:sz w:val="24"/>
          <w:szCs w:val="24"/>
        </w:rPr>
        <w:t xml:space="preserve"> </w:t>
      </w:r>
      <w:r w:rsidR="00305C1C" w:rsidRPr="004F6AD0">
        <w:rPr>
          <w:sz w:val="24"/>
          <w:szCs w:val="24"/>
        </w:rPr>
        <w:t>физ</w:t>
      </w:r>
      <w:r w:rsidR="00363B28" w:rsidRPr="004F6AD0">
        <w:rPr>
          <w:sz w:val="24"/>
          <w:szCs w:val="24"/>
        </w:rPr>
        <w:t>.</w:t>
      </w:r>
      <w:r w:rsidRPr="004F6AD0">
        <w:rPr>
          <w:sz w:val="24"/>
          <w:szCs w:val="24"/>
        </w:rPr>
        <w:t>-мат.</w:t>
      </w:r>
      <w:r w:rsidR="00363B28" w:rsidRPr="004F6AD0">
        <w:rPr>
          <w:sz w:val="24"/>
          <w:szCs w:val="24"/>
        </w:rPr>
        <w:t xml:space="preserve"> </w:t>
      </w:r>
      <w:r w:rsidRPr="004F6AD0">
        <w:rPr>
          <w:sz w:val="24"/>
          <w:szCs w:val="24"/>
        </w:rPr>
        <w:t xml:space="preserve">наук, </w:t>
      </w:r>
      <w:r w:rsidRPr="004F6AD0">
        <w:rPr>
          <w:i/>
          <w:iCs/>
          <w:sz w:val="24"/>
          <w:szCs w:val="24"/>
        </w:rPr>
        <w:t>П.В.</w:t>
      </w:r>
      <w:r w:rsidR="00363B28" w:rsidRPr="004F6AD0">
        <w:rPr>
          <w:i/>
          <w:iCs/>
          <w:sz w:val="24"/>
          <w:szCs w:val="24"/>
        </w:rPr>
        <w:t xml:space="preserve"> </w:t>
      </w:r>
      <w:r w:rsidRPr="004F6AD0">
        <w:rPr>
          <w:i/>
          <w:iCs/>
          <w:sz w:val="24"/>
          <w:szCs w:val="24"/>
        </w:rPr>
        <w:t>Петров</w:t>
      </w:r>
      <w:r w:rsidR="00363B28" w:rsidRPr="004F6AD0">
        <w:rPr>
          <w:sz w:val="24"/>
          <w:szCs w:val="24"/>
          <w:vertAlign w:val="superscript"/>
        </w:rPr>
        <w:t>2</w:t>
      </w:r>
      <w:r w:rsidRPr="004F6AD0">
        <w:rPr>
          <w:sz w:val="24"/>
          <w:szCs w:val="24"/>
        </w:rPr>
        <w:t>, д-р техн.</w:t>
      </w:r>
      <w:r w:rsidR="00363B28" w:rsidRPr="004F6AD0">
        <w:rPr>
          <w:sz w:val="24"/>
          <w:szCs w:val="24"/>
        </w:rPr>
        <w:t xml:space="preserve"> </w:t>
      </w:r>
      <w:r w:rsidRPr="004F6AD0">
        <w:rPr>
          <w:sz w:val="24"/>
          <w:szCs w:val="24"/>
        </w:rPr>
        <w:t>наук</w:t>
      </w:r>
    </w:p>
    <w:p w14:paraId="55E392E2" w14:textId="571F972A" w:rsidR="0064418E" w:rsidRPr="004F6AD0" w:rsidRDefault="00363B28" w:rsidP="0064418E">
      <w:pPr>
        <w:rPr>
          <w:sz w:val="24"/>
          <w:szCs w:val="24"/>
        </w:rPr>
      </w:pPr>
      <w:r w:rsidRPr="004F6AD0">
        <w:rPr>
          <w:sz w:val="24"/>
          <w:szCs w:val="24"/>
          <w:vertAlign w:val="superscript"/>
        </w:rPr>
        <w:t>1</w:t>
      </w:r>
      <w:r w:rsidR="0064418E" w:rsidRPr="004F6AD0">
        <w:rPr>
          <w:sz w:val="24"/>
          <w:szCs w:val="24"/>
        </w:rPr>
        <w:t>АО «Концерн «Океанприбор», Санкт-Петербург, Россия</w:t>
      </w:r>
    </w:p>
    <w:p w14:paraId="1686BBF3" w14:textId="2AAC1DB0" w:rsidR="0064418E" w:rsidRPr="004F6AD0" w:rsidRDefault="00363B28" w:rsidP="0064418E">
      <w:pPr>
        <w:rPr>
          <w:sz w:val="24"/>
          <w:szCs w:val="24"/>
        </w:rPr>
      </w:pPr>
      <w:r w:rsidRPr="004F6AD0">
        <w:rPr>
          <w:sz w:val="24"/>
          <w:szCs w:val="24"/>
          <w:vertAlign w:val="superscript"/>
        </w:rPr>
        <w:t>2</w:t>
      </w:r>
      <w:r w:rsidR="0064418E" w:rsidRPr="004F6AD0">
        <w:rPr>
          <w:sz w:val="24"/>
          <w:szCs w:val="24"/>
        </w:rPr>
        <w:t>ФГУНПП «Севморгео», Санкт-Петербург, Россия</w:t>
      </w:r>
    </w:p>
    <w:p w14:paraId="49E51692" w14:textId="77777777" w:rsidR="0064418E" w:rsidRPr="004F6AD0" w:rsidRDefault="0064418E" w:rsidP="0064418E">
      <w:pPr>
        <w:pStyle w:val="10"/>
        <w:rPr>
          <w:szCs w:val="24"/>
        </w:rPr>
      </w:pPr>
    </w:p>
    <w:p w14:paraId="2CF8E269" w14:textId="70ABC76D" w:rsidR="00D300F3" w:rsidRPr="00A66700" w:rsidRDefault="00D300F3" w:rsidP="0064418E">
      <w:pPr>
        <w:pStyle w:val="21"/>
        <w:rPr>
          <w:bCs/>
          <w:szCs w:val="24"/>
        </w:rPr>
      </w:pPr>
      <w:r w:rsidRPr="004F6AD0">
        <w:rPr>
          <w:bCs/>
          <w:szCs w:val="24"/>
          <w:lang w:val="en-US"/>
        </w:rPr>
        <w:t>NATURAL</w:t>
      </w:r>
      <w:r w:rsidRPr="00A66700">
        <w:rPr>
          <w:bCs/>
          <w:szCs w:val="24"/>
        </w:rPr>
        <w:t xml:space="preserve"> </w:t>
      </w:r>
      <w:r w:rsidRPr="004F6AD0">
        <w:rPr>
          <w:bCs/>
          <w:szCs w:val="24"/>
          <w:lang w:val="en-US"/>
        </w:rPr>
        <w:t>HAZARDS</w:t>
      </w:r>
    </w:p>
    <w:p w14:paraId="2C1D3D16" w14:textId="78291347" w:rsidR="0064418E" w:rsidRPr="00A66700" w:rsidRDefault="0064418E" w:rsidP="0064418E">
      <w:pPr>
        <w:pStyle w:val="21"/>
        <w:rPr>
          <w:szCs w:val="24"/>
        </w:rPr>
      </w:pPr>
      <w:r w:rsidRPr="004F6AD0">
        <w:rPr>
          <w:i/>
          <w:iCs/>
          <w:szCs w:val="24"/>
          <w:lang w:val="en-US"/>
        </w:rPr>
        <w:t>A</w:t>
      </w:r>
      <w:r w:rsidRPr="00A66700">
        <w:rPr>
          <w:i/>
          <w:iCs/>
          <w:szCs w:val="24"/>
        </w:rPr>
        <w:t>.</w:t>
      </w:r>
      <w:r w:rsidRPr="004F6AD0">
        <w:rPr>
          <w:i/>
          <w:iCs/>
          <w:szCs w:val="24"/>
          <w:lang w:val="en-US"/>
        </w:rPr>
        <w:t>A</w:t>
      </w:r>
      <w:r w:rsidRPr="00A66700">
        <w:rPr>
          <w:i/>
          <w:iCs/>
          <w:szCs w:val="24"/>
        </w:rPr>
        <w:t>.</w:t>
      </w:r>
      <w:r w:rsidR="00363B28" w:rsidRPr="00A66700">
        <w:rPr>
          <w:i/>
          <w:iCs/>
          <w:szCs w:val="24"/>
        </w:rPr>
        <w:t xml:space="preserve"> </w:t>
      </w:r>
      <w:r w:rsidRPr="004F6AD0">
        <w:rPr>
          <w:i/>
          <w:iCs/>
          <w:szCs w:val="24"/>
          <w:lang w:val="en-US"/>
        </w:rPr>
        <w:t>Ivanov</w:t>
      </w:r>
      <w:r w:rsidR="00363B28" w:rsidRPr="00A66700">
        <w:rPr>
          <w:szCs w:val="24"/>
          <w:vertAlign w:val="superscript"/>
        </w:rPr>
        <w:t>1</w:t>
      </w:r>
      <w:r w:rsidRPr="00A66700">
        <w:rPr>
          <w:szCs w:val="24"/>
        </w:rPr>
        <w:t xml:space="preserve">, </w:t>
      </w:r>
      <w:r w:rsidR="000D7AEA" w:rsidRPr="004F6AD0">
        <w:rPr>
          <w:szCs w:val="24"/>
          <w:lang w:val="en-US"/>
        </w:rPr>
        <w:t>Ph</w:t>
      </w:r>
      <w:r w:rsidR="000D7AEA" w:rsidRPr="00A66700">
        <w:rPr>
          <w:szCs w:val="24"/>
        </w:rPr>
        <w:t>.</w:t>
      </w:r>
      <w:r w:rsidR="000D7AEA" w:rsidRPr="004F6AD0">
        <w:rPr>
          <w:szCs w:val="24"/>
          <w:lang w:val="en-US"/>
        </w:rPr>
        <w:t>D</w:t>
      </w:r>
      <w:r w:rsidR="000D7AEA" w:rsidRPr="00A66700">
        <w:rPr>
          <w:szCs w:val="24"/>
        </w:rPr>
        <w:t xml:space="preserve">., </w:t>
      </w:r>
      <w:r w:rsidRPr="004F6AD0">
        <w:rPr>
          <w:i/>
          <w:iCs/>
          <w:szCs w:val="24"/>
          <w:lang w:val="en-US"/>
        </w:rPr>
        <w:t>I</w:t>
      </w:r>
      <w:r w:rsidRPr="00A66700">
        <w:rPr>
          <w:i/>
          <w:iCs/>
          <w:szCs w:val="24"/>
        </w:rPr>
        <w:t>.</w:t>
      </w:r>
      <w:r w:rsidRPr="004F6AD0">
        <w:rPr>
          <w:i/>
          <w:iCs/>
          <w:szCs w:val="24"/>
          <w:lang w:val="en-US"/>
        </w:rPr>
        <w:t>R</w:t>
      </w:r>
      <w:r w:rsidRPr="00A66700">
        <w:rPr>
          <w:i/>
          <w:iCs/>
          <w:szCs w:val="24"/>
        </w:rPr>
        <w:t>.</w:t>
      </w:r>
      <w:r w:rsidR="00363B28" w:rsidRPr="00A66700">
        <w:rPr>
          <w:i/>
          <w:iCs/>
          <w:szCs w:val="24"/>
        </w:rPr>
        <w:t xml:space="preserve"> </w:t>
      </w:r>
      <w:r w:rsidRPr="004F6AD0">
        <w:rPr>
          <w:i/>
          <w:iCs/>
          <w:szCs w:val="24"/>
          <w:lang w:val="en-US"/>
        </w:rPr>
        <w:t>Lavrov</w:t>
      </w:r>
      <w:r w:rsidR="00363B28" w:rsidRPr="00A66700">
        <w:rPr>
          <w:szCs w:val="24"/>
          <w:vertAlign w:val="superscript"/>
        </w:rPr>
        <w:t>1</w:t>
      </w:r>
      <w:r w:rsidRPr="00A66700">
        <w:rPr>
          <w:szCs w:val="24"/>
        </w:rPr>
        <w:t xml:space="preserve">, </w:t>
      </w:r>
      <w:r w:rsidR="00305C1C" w:rsidRPr="004F6AD0">
        <w:rPr>
          <w:szCs w:val="24"/>
          <w:lang w:val="en-US"/>
        </w:rPr>
        <w:t>Ph</w:t>
      </w:r>
      <w:r w:rsidR="00305C1C" w:rsidRPr="00A66700">
        <w:rPr>
          <w:szCs w:val="24"/>
        </w:rPr>
        <w:t>.</w:t>
      </w:r>
      <w:r w:rsidR="00305C1C" w:rsidRPr="004F6AD0">
        <w:rPr>
          <w:szCs w:val="24"/>
          <w:lang w:val="en-US"/>
        </w:rPr>
        <w:t>D</w:t>
      </w:r>
      <w:r w:rsidR="00305C1C" w:rsidRPr="00A66700">
        <w:rPr>
          <w:szCs w:val="24"/>
        </w:rPr>
        <w:t>.</w:t>
      </w:r>
      <w:r w:rsidRPr="00A66700">
        <w:rPr>
          <w:szCs w:val="24"/>
        </w:rPr>
        <w:t xml:space="preserve">, </w:t>
      </w:r>
      <w:r w:rsidRPr="004F6AD0">
        <w:rPr>
          <w:i/>
          <w:iCs/>
          <w:szCs w:val="24"/>
          <w:lang w:val="en-US"/>
        </w:rPr>
        <w:t>P</w:t>
      </w:r>
      <w:r w:rsidRPr="00A66700">
        <w:rPr>
          <w:i/>
          <w:iCs/>
          <w:szCs w:val="24"/>
        </w:rPr>
        <w:t>.</w:t>
      </w:r>
      <w:r w:rsidRPr="004F6AD0">
        <w:rPr>
          <w:i/>
          <w:iCs/>
          <w:szCs w:val="24"/>
          <w:lang w:val="en-US"/>
        </w:rPr>
        <w:t>V</w:t>
      </w:r>
      <w:r w:rsidRPr="00A66700">
        <w:rPr>
          <w:i/>
          <w:iCs/>
          <w:szCs w:val="24"/>
        </w:rPr>
        <w:t>.</w:t>
      </w:r>
      <w:r w:rsidR="00363B28" w:rsidRPr="00A66700">
        <w:rPr>
          <w:i/>
          <w:iCs/>
          <w:szCs w:val="24"/>
        </w:rPr>
        <w:t xml:space="preserve"> </w:t>
      </w:r>
      <w:r w:rsidRPr="004F6AD0">
        <w:rPr>
          <w:i/>
          <w:iCs/>
          <w:szCs w:val="24"/>
          <w:lang w:val="en-US"/>
        </w:rPr>
        <w:t>Petrov</w:t>
      </w:r>
      <w:r w:rsidR="00363B28" w:rsidRPr="00A66700">
        <w:rPr>
          <w:szCs w:val="24"/>
          <w:vertAlign w:val="superscript"/>
        </w:rPr>
        <w:t>2</w:t>
      </w:r>
      <w:r w:rsidRPr="00A66700">
        <w:rPr>
          <w:szCs w:val="24"/>
        </w:rPr>
        <w:t xml:space="preserve">, </w:t>
      </w:r>
      <w:r w:rsidRPr="004F6AD0">
        <w:rPr>
          <w:szCs w:val="24"/>
          <w:lang w:val="en-US"/>
        </w:rPr>
        <w:t>Dr</w:t>
      </w:r>
      <w:r w:rsidRPr="00A66700">
        <w:rPr>
          <w:szCs w:val="24"/>
        </w:rPr>
        <w:t>.</w:t>
      </w:r>
      <w:r w:rsidRPr="004F6AD0">
        <w:rPr>
          <w:szCs w:val="24"/>
          <w:lang w:val="en-US"/>
        </w:rPr>
        <w:t>Sc</w:t>
      </w:r>
      <w:r w:rsidRPr="00A66700">
        <w:rPr>
          <w:szCs w:val="24"/>
        </w:rPr>
        <w:t>.</w:t>
      </w:r>
    </w:p>
    <w:p w14:paraId="78BD4DEE" w14:textId="225A4EEB" w:rsidR="0064418E" w:rsidRPr="004F6AD0" w:rsidRDefault="00363B28" w:rsidP="0064418E">
      <w:pPr>
        <w:rPr>
          <w:sz w:val="24"/>
          <w:szCs w:val="24"/>
          <w:lang w:val="en-US"/>
        </w:rPr>
      </w:pPr>
      <w:r w:rsidRPr="004F6AD0">
        <w:rPr>
          <w:bCs/>
          <w:sz w:val="24"/>
          <w:szCs w:val="24"/>
          <w:vertAlign w:val="superscript"/>
          <w:lang w:val="en-US"/>
        </w:rPr>
        <w:t>1</w:t>
      </w:r>
      <w:r w:rsidR="0064418E" w:rsidRPr="004F6AD0">
        <w:rPr>
          <w:bCs/>
          <w:sz w:val="24"/>
          <w:szCs w:val="24"/>
          <w:lang w:val="en-US"/>
        </w:rPr>
        <w:t>JSC</w:t>
      </w:r>
      <w:r w:rsidR="0064418E" w:rsidRPr="004F6AD0">
        <w:rPr>
          <w:sz w:val="24"/>
          <w:szCs w:val="24"/>
          <w:lang w:val="en-US"/>
        </w:rPr>
        <w:t xml:space="preserve"> «Concern «Oceanpribor»,</w:t>
      </w:r>
      <w:r w:rsidR="0064418E" w:rsidRPr="004F6AD0">
        <w:rPr>
          <w:bCs/>
          <w:sz w:val="24"/>
          <w:szCs w:val="24"/>
          <w:lang w:val="en-US"/>
        </w:rPr>
        <w:t xml:space="preserve"> St.</w:t>
      </w:r>
      <w:r w:rsidR="00251D67" w:rsidRPr="004F6AD0">
        <w:rPr>
          <w:bCs/>
          <w:sz w:val="24"/>
          <w:szCs w:val="24"/>
          <w:lang w:val="en-US"/>
        </w:rPr>
        <w:t xml:space="preserve"> </w:t>
      </w:r>
      <w:r w:rsidR="0064418E" w:rsidRPr="004F6AD0">
        <w:rPr>
          <w:bCs/>
          <w:sz w:val="24"/>
          <w:szCs w:val="24"/>
          <w:lang w:val="en-US"/>
        </w:rPr>
        <w:t>Petersburg, Russia</w:t>
      </w:r>
    </w:p>
    <w:p w14:paraId="1163949B" w14:textId="6F612FE8" w:rsidR="0064418E" w:rsidRPr="004F6AD0" w:rsidRDefault="00363B28" w:rsidP="0064418E">
      <w:pPr>
        <w:rPr>
          <w:bCs/>
          <w:sz w:val="24"/>
          <w:szCs w:val="24"/>
          <w:lang w:val="en-US"/>
        </w:rPr>
      </w:pPr>
      <w:r w:rsidRPr="004F6AD0">
        <w:rPr>
          <w:bCs/>
          <w:sz w:val="24"/>
          <w:szCs w:val="24"/>
          <w:vertAlign w:val="superscript"/>
          <w:lang w:val="en-US"/>
        </w:rPr>
        <w:t>2</w:t>
      </w:r>
      <w:r w:rsidR="0064418E" w:rsidRPr="004F6AD0">
        <w:rPr>
          <w:bCs/>
          <w:sz w:val="24"/>
          <w:szCs w:val="24"/>
          <w:lang w:val="en-US"/>
        </w:rPr>
        <w:t>State Company «Sevmorgeo», St.</w:t>
      </w:r>
      <w:r w:rsidR="00251D67" w:rsidRPr="004F6AD0">
        <w:rPr>
          <w:bCs/>
          <w:sz w:val="24"/>
          <w:szCs w:val="24"/>
          <w:lang w:val="en-US"/>
        </w:rPr>
        <w:t xml:space="preserve"> </w:t>
      </w:r>
      <w:r w:rsidR="0064418E" w:rsidRPr="004F6AD0">
        <w:rPr>
          <w:bCs/>
          <w:sz w:val="24"/>
          <w:szCs w:val="24"/>
          <w:lang w:val="en-US"/>
        </w:rPr>
        <w:t>Petersburg, Russia</w:t>
      </w:r>
    </w:p>
    <w:p w14:paraId="3448BC93" w14:textId="77777777" w:rsidR="0064418E" w:rsidRPr="004F6AD0" w:rsidRDefault="0064418E" w:rsidP="0064418E">
      <w:pPr>
        <w:pStyle w:val="10"/>
        <w:rPr>
          <w:szCs w:val="24"/>
          <w:lang w:val="en-US"/>
        </w:rPr>
      </w:pPr>
    </w:p>
    <w:p w14:paraId="65772B11" w14:textId="77777777" w:rsidR="0064418E" w:rsidRPr="004F6AD0" w:rsidRDefault="0064418E" w:rsidP="0064418E">
      <w:pPr>
        <w:pStyle w:val="a8"/>
        <w:suppressAutoHyphens/>
        <w:ind w:firstLine="0"/>
        <w:rPr>
          <w:i/>
          <w:iCs/>
        </w:rPr>
      </w:pPr>
      <w:r w:rsidRPr="004F6AD0">
        <w:rPr>
          <w:i/>
          <w:iCs/>
        </w:rPr>
        <w:t>Рассматриваются вопросы моделирования акустического поля на основе теории многоагентных систем. Известно, что расчет акустического поля достаточно сложная задача, в процессе решения которой учитывается огромное число факторов, многие из которых не являются числовыми или сводимыми к двузначной логике «да», «нет»…</w:t>
      </w:r>
    </w:p>
    <w:p w14:paraId="27BC18F3" w14:textId="77777777" w:rsidR="0064418E" w:rsidRPr="004F6AD0" w:rsidRDefault="0064418E" w:rsidP="0064418E">
      <w:pPr>
        <w:pStyle w:val="a8"/>
        <w:suppressAutoHyphens/>
        <w:ind w:firstLine="0"/>
      </w:pPr>
    </w:p>
    <w:p w14:paraId="7615D9B9" w14:textId="77777777" w:rsidR="0064418E" w:rsidRPr="004F6AD0" w:rsidRDefault="0064418E" w:rsidP="0064418E">
      <w:pPr>
        <w:pStyle w:val="21"/>
        <w:suppressAutoHyphens/>
        <w:jc w:val="both"/>
        <w:rPr>
          <w:i/>
          <w:iCs/>
          <w:szCs w:val="24"/>
          <w:lang w:val="en-US"/>
        </w:rPr>
      </w:pPr>
      <w:r w:rsidRPr="004F6AD0">
        <w:rPr>
          <w:i/>
          <w:iCs/>
          <w:szCs w:val="24"/>
          <w:lang w:val="en-US"/>
        </w:rPr>
        <w:t>Science material obtained in the already accomplished and currently continued experiments on acoustic thermometry of the ocean, allows us to make some conclusions regarding the perspective of using underwater acoustics for investigation of the ocean climatic variability and design the plans of more comprehensive ongoing experiments. Each of the four oceans plays its own distinct role in forming the global climate…</w:t>
      </w:r>
    </w:p>
    <w:p w14:paraId="3F4E77EE" w14:textId="77777777" w:rsidR="0064418E" w:rsidRPr="004F6AD0" w:rsidRDefault="0064418E" w:rsidP="0064418E">
      <w:pPr>
        <w:pStyle w:val="21"/>
        <w:suppressAutoHyphens/>
        <w:jc w:val="both"/>
        <w:rPr>
          <w:szCs w:val="24"/>
          <w:lang w:val="en-US"/>
        </w:rPr>
      </w:pPr>
    </w:p>
    <w:p w14:paraId="405BCAB0" w14:textId="37E7B4A6" w:rsidR="0084458A" w:rsidRPr="004F6AD0" w:rsidRDefault="0084458A" w:rsidP="00F57C49">
      <w:pPr>
        <w:suppressAutoHyphens/>
        <w:ind w:firstLine="709"/>
        <w:jc w:val="both"/>
        <w:rPr>
          <w:sz w:val="24"/>
          <w:szCs w:val="24"/>
        </w:rPr>
      </w:pPr>
      <w:r w:rsidRPr="004F6AD0">
        <w:rPr>
          <w:b/>
          <w:sz w:val="24"/>
          <w:szCs w:val="24"/>
        </w:rPr>
        <w:t>7.</w:t>
      </w:r>
      <w:r w:rsidRPr="004F6AD0">
        <w:rPr>
          <w:sz w:val="24"/>
          <w:szCs w:val="24"/>
        </w:rPr>
        <w:t xml:space="preserve"> Основной текст доклада печатается через два интервала от</w:t>
      </w:r>
      <w:r w:rsidR="00AF18DD" w:rsidRPr="004F6AD0">
        <w:rPr>
          <w:sz w:val="24"/>
          <w:szCs w:val="24"/>
        </w:rPr>
        <w:t xml:space="preserve"> английского варианта аннотации</w:t>
      </w:r>
      <w:r w:rsidRPr="004F6AD0">
        <w:rPr>
          <w:sz w:val="24"/>
          <w:szCs w:val="24"/>
        </w:rPr>
        <w:t xml:space="preserve"> </w:t>
      </w:r>
      <w:r w:rsidR="00D84597" w:rsidRPr="004F6AD0">
        <w:rPr>
          <w:sz w:val="24"/>
          <w:szCs w:val="24"/>
        </w:rPr>
        <w:t xml:space="preserve">шрифтом </w:t>
      </w:r>
      <w:r w:rsidR="00D84597" w:rsidRPr="004F6AD0">
        <w:rPr>
          <w:b/>
          <w:sz w:val="24"/>
          <w:szCs w:val="24"/>
        </w:rPr>
        <w:t xml:space="preserve">кегль </w:t>
      </w:r>
      <w:r w:rsidR="00844B52" w:rsidRPr="004F6AD0">
        <w:rPr>
          <w:b/>
          <w:sz w:val="24"/>
          <w:szCs w:val="24"/>
        </w:rPr>
        <w:t>12</w:t>
      </w:r>
      <w:r w:rsidRPr="004F6AD0">
        <w:rPr>
          <w:sz w:val="24"/>
          <w:szCs w:val="24"/>
        </w:rPr>
        <w:t xml:space="preserve">. Сокращенные названия в тексте должны быть расшифрованы, нумерация формул производится справа в конце строки в круглых скобках </w:t>
      </w:r>
      <w:r w:rsidR="00D300F3" w:rsidRPr="004F6AD0">
        <w:rPr>
          <w:sz w:val="24"/>
          <w:szCs w:val="24"/>
        </w:rPr>
        <w:t>–</w:t>
      </w:r>
      <w:r w:rsidRPr="004F6AD0">
        <w:rPr>
          <w:sz w:val="24"/>
          <w:szCs w:val="24"/>
        </w:rPr>
        <w:t xml:space="preserve"> (1), ссылки на литерату</w:t>
      </w:r>
      <w:r w:rsidR="00D84597" w:rsidRPr="004F6AD0">
        <w:rPr>
          <w:sz w:val="24"/>
          <w:szCs w:val="24"/>
        </w:rPr>
        <w:t xml:space="preserve">ру </w:t>
      </w:r>
      <w:r w:rsidR="001D30D1" w:rsidRPr="004F6AD0">
        <w:rPr>
          <w:sz w:val="24"/>
          <w:szCs w:val="24"/>
        </w:rPr>
        <w:t xml:space="preserve">в порядке упоминания </w:t>
      </w:r>
      <w:r w:rsidRPr="004F6AD0">
        <w:rPr>
          <w:sz w:val="24"/>
          <w:szCs w:val="24"/>
        </w:rPr>
        <w:t xml:space="preserve">в квадратных скобках </w:t>
      </w:r>
      <w:r w:rsidR="00D300F3" w:rsidRPr="004F6AD0">
        <w:rPr>
          <w:sz w:val="24"/>
          <w:szCs w:val="24"/>
        </w:rPr>
        <w:t>–</w:t>
      </w:r>
      <w:r w:rsidRPr="004F6AD0">
        <w:rPr>
          <w:sz w:val="24"/>
          <w:szCs w:val="24"/>
        </w:rPr>
        <w:t xml:space="preserve"> [1].</w:t>
      </w:r>
    </w:p>
    <w:p w14:paraId="1C7BAAFD" w14:textId="2F86CAC3" w:rsidR="0084458A" w:rsidRPr="004F6AD0" w:rsidRDefault="0084458A" w:rsidP="00F57C49">
      <w:pPr>
        <w:ind w:firstLine="709"/>
        <w:jc w:val="both"/>
        <w:rPr>
          <w:sz w:val="24"/>
          <w:szCs w:val="24"/>
        </w:rPr>
      </w:pPr>
      <w:r w:rsidRPr="004F6AD0">
        <w:rPr>
          <w:sz w:val="24"/>
          <w:szCs w:val="24"/>
        </w:rPr>
        <w:t>Формулы и символы (нежи</w:t>
      </w:r>
      <w:r w:rsidR="008F7300" w:rsidRPr="004F6AD0">
        <w:rPr>
          <w:sz w:val="24"/>
          <w:szCs w:val="24"/>
        </w:rPr>
        <w:t>рный шрифт</w:t>
      </w:r>
      <w:r w:rsidR="00DA76D5" w:rsidRPr="004F6AD0">
        <w:rPr>
          <w:sz w:val="24"/>
          <w:szCs w:val="24"/>
        </w:rPr>
        <w:t>, кроме тех символов, которые обозначаются жирным</w:t>
      </w:r>
      <w:r w:rsidR="008F7300" w:rsidRPr="004F6AD0">
        <w:rPr>
          <w:sz w:val="24"/>
          <w:szCs w:val="24"/>
        </w:rPr>
        <w:t xml:space="preserve">) </w:t>
      </w:r>
      <w:r w:rsidRPr="004F6AD0">
        <w:rPr>
          <w:sz w:val="24"/>
          <w:szCs w:val="24"/>
        </w:rPr>
        <w:t xml:space="preserve">следует набирать в </w:t>
      </w:r>
      <w:r w:rsidR="008F7300" w:rsidRPr="004F6AD0">
        <w:rPr>
          <w:sz w:val="24"/>
          <w:szCs w:val="24"/>
        </w:rPr>
        <w:t xml:space="preserve">оригинальном </w:t>
      </w:r>
      <w:r w:rsidRPr="004F6AD0">
        <w:rPr>
          <w:b/>
          <w:sz w:val="24"/>
          <w:szCs w:val="24"/>
        </w:rPr>
        <w:t>редакторе формул</w:t>
      </w:r>
      <w:r w:rsidR="008F7300" w:rsidRPr="004F6AD0">
        <w:rPr>
          <w:sz w:val="24"/>
          <w:szCs w:val="24"/>
        </w:rPr>
        <w:t xml:space="preserve"> </w:t>
      </w:r>
      <w:r w:rsidR="00930DEE" w:rsidRPr="004F6AD0">
        <w:rPr>
          <w:sz w:val="24"/>
          <w:szCs w:val="24"/>
        </w:rPr>
        <w:t xml:space="preserve">программы </w:t>
      </w:r>
      <w:r w:rsidR="00844B52" w:rsidRPr="004F6AD0">
        <w:rPr>
          <w:sz w:val="24"/>
          <w:szCs w:val="24"/>
          <w:lang w:val="en-US"/>
        </w:rPr>
        <w:t>Math</w:t>
      </w:r>
      <w:r w:rsidR="00844B52" w:rsidRPr="004F6AD0">
        <w:rPr>
          <w:sz w:val="24"/>
          <w:szCs w:val="24"/>
        </w:rPr>
        <w:t xml:space="preserve"> </w:t>
      </w:r>
      <w:r w:rsidR="00844B52" w:rsidRPr="004F6AD0">
        <w:rPr>
          <w:sz w:val="24"/>
          <w:szCs w:val="24"/>
          <w:lang w:val="en-US"/>
        </w:rPr>
        <w:t>Type</w:t>
      </w:r>
      <w:r w:rsidR="00844B52" w:rsidRPr="004F6AD0">
        <w:rPr>
          <w:sz w:val="24"/>
          <w:szCs w:val="24"/>
        </w:rPr>
        <w:t xml:space="preserve"> (</w:t>
      </w:r>
      <w:r w:rsidR="00737F8F" w:rsidRPr="004F6AD0">
        <w:rPr>
          <w:sz w:val="24"/>
          <w:szCs w:val="24"/>
        </w:rPr>
        <w:t xml:space="preserve">версия не ниже </w:t>
      </w:r>
      <w:r w:rsidR="00737F8F" w:rsidRPr="004F6AD0">
        <w:rPr>
          <w:sz w:val="24"/>
          <w:szCs w:val="24"/>
          <w:lang w:val="en-US"/>
        </w:rPr>
        <w:t>Math</w:t>
      </w:r>
      <w:r w:rsidR="00737F8F" w:rsidRPr="004F6AD0">
        <w:rPr>
          <w:sz w:val="24"/>
          <w:szCs w:val="24"/>
        </w:rPr>
        <w:t xml:space="preserve"> </w:t>
      </w:r>
      <w:r w:rsidR="00737F8F" w:rsidRPr="004F6AD0">
        <w:rPr>
          <w:sz w:val="24"/>
          <w:szCs w:val="24"/>
          <w:lang w:val="en-US"/>
        </w:rPr>
        <w:t>Type</w:t>
      </w:r>
      <w:r w:rsidR="00737F8F" w:rsidRPr="004F6AD0">
        <w:rPr>
          <w:sz w:val="24"/>
          <w:szCs w:val="24"/>
        </w:rPr>
        <w:t xml:space="preserve"> 7)</w:t>
      </w:r>
      <w:r w:rsidR="008F7300" w:rsidRPr="004F6AD0">
        <w:rPr>
          <w:sz w:val="24"/>
          <w:szCs w:val="24"/>
        </w:rPr>
        <w:t>.</w:t>
      </w:r>
      <w:r w:rsidR="00737F8F" w:rsidRPr="004F6AD0">
        <w:rPr>
          <w:sz w:val="24"/>
          <w:szCs w:val="24"/>
        </w:rPr>
        <w:t xml:space="preserve"> Размер формульных выкладок не должен превышать 1/2 страницы. </w:t>
      </w:r>
      <w:r w:rsidR="002513C4" w:rsidRPr="004F6AD0">
        <w:rPr>
          <w:sz w:val="24"/>
          <w:szCs w:val="24"/>
        </w:rPr>
        <w:t xml:space="preserve">Недопустимо </w:t>
      </w:r>
      <w:r w:rsidR="00737F8F" w:rsidRPr="004F6AD0">
        <w:rPr>
          <w:sz w:val="24"/>
          <w:szCs w:val="24"/>
        </w:rPr>
        <w:t>приводить формульные выкладки на одну и более страниц. Доклады конференции в письменном виде являются тезисным материалом,</w:t>
      </w:r>
      <w:r w:rsidR="00B202CC" w:rsidRPr="004F6AD0">
        <w:rPr>
          <w:sz w:val="24"/>
          <w:szCs w:val="24"/>
        </w:rPr>
        <w:t xml:space="preserve"> </w:t>
      </w:r>
      <w:r w:rsidR="002513C4" w:rsidRPr="004F6AD0">
        <w:rPr>
          <w:sz w:val="24"/>
          <w:szCs w:val="24"/>
        </w:rPr>
        <w:t xml:space="preserve">а </w:t>
      </w:r>
      <w:r w:rsidR="00737F8F" w:rsidRPr="004F6AD0">
        <w:rPr>
          <w:sz w:val="24"/>
          <w:szCs w:val="24"/>
        </w:rPr>
        <w:t>не полноценной стать</w:t>
      </w:r>
      <w:r w:rsidR="00B766DA" w:rsidRPr="004F6AD0">
        <w:rPr>
          <w:sz w:val="24"/>
          <w:szCs w:val="24"/>
        </w:rPr>
        <w:t>е</w:t>
      </w:r>
      <w:r w:rsidR="00737F8F" w:rsidRPr="004F6AD0">
        <w:rPr>
          <w:sz w:val="24"/>
          <w:szCs w:val="24"/>
        </w:rPr>
        <w:t>й</w:t>
      </w:r>
      <w:r w:rsidR="008D0F09" w:rsidRPr="004F6AD0">
        <w:rPr>
          <w:sz w:val="24"/>
          <w:szCs w:val="24"/>
        </w:rPr>
        <w:t>.</w:t>
      </w:r>
      <w:r w:rsidR="006F4276" w:rsidRPr="004F6AD0">
        <w:rPr>
          <w:sz w:val="24"/>
          <w:szCs w:val="24"/>
        </w:rPr>
        <w:t xml:space="preserve"> </w:t>
      </w:r>
    </w:p>
    <w:p w14:paraId="0332BEEE" w14:textId="77777777" w:rsidR="0017493C" w:rsidRPr="004F6AD0" w:rsidRDefault="0017493C" w:rsidP="0017493C">
      <w:pPr>
        <w:ind w:left="284"/>
        <w:jc w:val="both"/>
        <w:rPr>
          <w:sz w:val="24"/>
          <w:szCs w:val="24"/>
        </w:rPr>
      </w:pPr>
    </w:p>
    <w:p w14:paraId="4CD357A6" w14:textId="77777777" w:rsidR="006B29FA" w:rsidRPr="004F6AD0" w:rsidRDefault="00FB3F13" w:rsidP="00FB3F13">
      <w:pPr>
        <w:spacing w:line="360" w:lineRule="auto"/>
        <w:ind w:left="284"/>
        <w:jc w:val="right"/>
        <w:rPr>
          <w:b/>
          <w:i/>
          <w:sz w:val="24"/>
          <w:szCs w:val="24"/>
        </w:rPr>
      </w:pPr>
      <w:r w:rsidRPr="004F6AD0">
        <w:rPr>
          <w:b/>
          <w:i/>
          <w:sz w:val="24"/>
          <w:szCs w:val="24"/>
        </w:rPr>
        <w:t>Пример оформления</w:t>
      </w:r>
    </w:p>
    <w:p w14:paraId="62D65512" w14:textId="77777777" w:rsidR="006B29FA" w:rsidRPr="004F6AD0" w:rsidRDefault="006B29FA" w:rsidP="00E93460">
      <w:pPr>
        <w:pStyle w:val="a4"/>
        <w:ind w:firstLine="720"/>
        <w:jc w:val="both"/>
        <w:rPr>
          <w:b w:val="0"/>
          <w:bCs/>
          <w:sz w:val="24"/>
          <w:szCs w:val="24"/>
          <w:lang w:val="ru-RU"/>
        </w:rPr>
      </w:pPr>
      <w:r w:rsidRPr="004F6AD0">
        <w:rPr>
          <w:b w:val="0"/>
          <w:bCs/>
          <w:sz w:val="24"/>
          <w:szCs w:val="24"/>
          <w:lang w:val="ru-RU"/>
        </w:rPr>
        <w:t>Протяженные низкочастотные пассивные акустические антенны</w:t>
      </w:r>
      <w:r w:rsidR="00B63814" w:rsidRPr="004F6AD0">
        <w:rPr>
          <w:b w:val="0"/>
          <w:bCs/>
          <w:sz w:val="24"/>
          <w:szCs w:val="24"/>
          <w:lang w:val="ru-RU"/>
        </w:rPr>
        <w:t xml:space="preserve"> [1]</w:t>
      </w:r>
      <w:r w:rsidRPr="004F6AD0">
        <w:rPr>
          <w:b w:val="0"/>
          <w:bCs/>
          <w:sz w:val="24"/>
          <w:szCs w:val="24"/>
          <w:lang w:val="ru-RU"/>
        </w:rPr>
        <w:t>, буксируемые за кораблем-носителем, используются для обнаружения морских целей, исследования шумов морской среды и разведки полезных ископаемых на море [</w:t>
      </w:r>
      <w:r w:rsidR="00B63814" w:rsidRPr="004F6AD0">
        <w:rPr>
          <w:b w:val="0"/>
          <w:bCs/>
          <w:sz w:val="24"/>
          <w:szCs w:val="24"/>
          <w:lang w:val="ru-RU"/>
        </w:rPr>
        <w:t>2</w:t>
      </w:r>
      <w:r w:rsidRPr="004F6AD0">
        <w:rPr>
          <w:b w:val="0"/>
          <w:bCs/>
          <w:sz w:val="24"/>
          <w:szCs w:val="24"/>
          <w:lang w:val="ru-RU"/>
        </w:rPr>
        <w:t>].</w:t>
      </w:r>
    </w:p>
    <w:p w14:paraId="538A753F" w14:textId="4F0A16BA" w:rsidR="00FB3F13" w:rsidRPr="004F6AD0" w:rsidRDefault="00FB3F13" w:rsidP="00E93460">
      <w:pPr>
        <w:pStyle w:val="a4"/>
        <w:ind w:firstLine="720"/>
        <w:jc w:val="both"/>
        <w:rPr>
          <w:sz w:val="24"/>
          <w:szCs w:val="24"/>
          <w:lang w:val="ru-RU"/>
        </w:rPr>
      </w:pPr>
      <w:r w:rsidRPr="004F6AD0">
        <w:rPr>
          <w:sz w:val="24"/>
          <w:szCs w:val="24"/>
          <w:lang w:val="ru-RU"/>
        </w:rPr>
        <w:t>Качества параметрических гидролокационных систем</w:t>
      </w:r>
      <w:r w:rsidR="00B4188C" w:rsidRPr="004F6AD0">
        <w:rPr>
          <w:sz w:val="24"/>
          <w:szCs w:val="24"/>
          <w:lang w:val="ru-RU"/>
        </w:rPr>
        <w:t xml:space="preserve">. </w:t>
      </w:r>
      <w:r w:rsidRPr="004F6AD0">
        <w:rPr>
          <w:b w:val="0"/>
          <w:sz w:val="24"/>
          <w:szCs w:val="24"/>
          <w:lang w:val="ru-RU"/>
        </w:rPr>
        <w:t>Одним из наиболее важных качеств параметрических гидролокационных систем является возможность оперативной перестройки параметров зондирующих сигналов в достаточно широких пределах.</w:t>
      </w:r>
    </w:p>
    <w:p w14:paraId="76231E45" w14:textId="77777777" w:rsidR="000F1C7E" w:rsidRPr="004F6AD0" w:rsidRDefault="000F1C7E" w:rsidP="00B4188C">
      <w:pPr>
        <w:pStyle w:val="a4"/>
        <w:ind w:firstLine="340"/>
        <w:jc w:val="both"/>
        <w:rPr>
          <w:sz w:val="24"/>
          <w:szCs w:val="24"/>
          <w:lang w:val="ru-RU"/>
        </w:rPr>
      </w:pPr>
    </w:p>
    <w:p w14:paraId="01C0C656" w14:textId="09828B5D" w:rsidR="00FB3F13" w:rsidRPr="004F6AD0" w:rsidRDefault="00B15383" w:rsidP="00FB3F13">
      <w:pPr>
        <w:jc w:val="right"/>
        <w:rPr>
          <w:sz w:val="24"/>
          <w:szCs w:val="24"/>
        </w:rPr>
      </w:pPr>
      <w:r w:rsidRPr="004F6AD0">
        <w:rPr>
          <w:noProof/>
          <w:position w:val="-10"/>
          <w:sz w:val="24"/>
          <w:szCs w:val="24"/>
        </w:rPr>
        <w:drawing>
          <wp:inline distT="0" distB="0" distL="0" distR="0" wp14:anchorId="568EB1FA" wp14:editId="7F7368A5">
            <wp:extent cx="314325" cy="200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sidRPr="004F6AD0">
        <w:rPr>
          <w:noProof/>
          <w:position w:val="-10"/>
          <w:sz w:val="24"/>
          <w:szCs w:val="24"/>
        </w:rPr>
        <w:drawing>
          <wp:inline distT="0" distB="0" distL="0" distR="0" wp14:anchorId="3B4E9F3C" wp14:editId="106A4327">
            <wp:extent cx="533400" cy="2000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200025"/>
                    </a:xfrm>
                    <a:prstGeom prst="rect">
                      <a:avLst/>
                    </a:prstGeom>
                    <a:noFill/>
                    <a:ln>
                      <a:noFill/>
                    </a:ln>
                  </pic:spPr>
                </pic:pic>
              </a:graphicData>
            </a:graphic>
          </wp:inline>
        </w:drawing>
      </w:r>
      <w:r w:rsidR="00FB3F13" w:rsidRPr="004F6AD0">
        <w:rPr>
          <w:sz w:val="24"/>
          <w:szCs w:val="24"/>
          <w:vertAlign w:val="superscript"/>
        </w:rPr>
        <w:t>–1</w:t>
      </w:r>
      <w:r w:rsidRPr="004F6AD0">
        <w:rPr>
          <w:noProof/>
          <w:position w:val="-10"/>
          <w:sz w:val="24"/>
          <w:szCs w:val="24"/>
        </w:rPr>
        <w:drawing>
          <wp:inline distT="0" distB="0" distL="0" distR="0" wp14:anchorId="523F8B5A" wp14:editId="7942C4C7">
            <wp:extent cx="1076325" cy="2000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200025"/>
                    </a:xfrm>
                    <a:prstGeom prst="rect">
                      <a:avLst/>
                    </a:prstGeom>
                    <a:noFill/>
                    <a:ln>
                      <a:noFill/>
                    </a:ln>
                  </pic:spPr>
                </pic:pic>
              </a:graphicData>
            </a:graphic>
          </wp:inline>
        </w:drawing>
      </w:r>
      <w:r w:rsidR="00FB3F13" w:rsidRPr="004F6AD0">
        <w:rPr>
          <w:sz w:val="24"/>
          <w:szCs w:val="24"/>
        </w:rPr>
        <w:t>,</w:t>
      </w:r>
      <w:r w:rsidR="00B4188C" w:rsidRPr="004F6AD0">
        <w:rPr>
          <w:sz w:val="24"/>
          <w:szCs w:val="24"/>
        </w:rPr>
        <w:t xml:space="preserve">                                                    </w:t>
      </w:r>
      <w:r w:rsidR="00FB3F13" w:rsidRPr="004F6AD0">
        <w:rPr>
          <w:sz w:val="24"/>
          <w:szCs w:val="24"/>
        </w:rPr>
        <w:t>(1)</w:t>
      </w:r>
    </w:p>
    <w:p w14:paraId="7629805E" w14:textId="77777777" w:rsidR="000F1C7E" w:rsidRPr="004F6AD0" w:rsidRDefault="000F1C7E" w:rsidP="00FB3F13">
      <w:pPr>
        <w:jc w:val="right"/>
        <w:rPr>
          <w:sz w:val="24"/>
          <w:szCs w:val="24"/>
        </w:rPr>
      </w:pPr>
    </w:p>
    <w:p w14:paraId="5B85798D" w14:textId="78A48472" w:rsidR="00FB3F13" w:rsidRPr="004F6AD0" w:rsidRDefault="00FB3F13" w:rsidP="0038226B">
      <w:pPr>
        <w:jc w:val="both"/>
        <w:rPr>
          <w:sz w:val="24"/>
          <w:szCs w:val="24"/>
        </w:rPr>
      </w:pPr>
      <w:r w:rsidRPr="004F6AD0">
        <w:rPr>
          <w:sz w:val="24"/>
          <w:szCs w:val="24"/>
        </w:rPr>
        <w:t xml:space="preserve">где </w:t>
      </w:r>
      <w:r w:rsidRPr="004F6AD0">
        <w:rPr>
          <w:i/>
          <w:iCs/>
          <w:sz w:val="24"/>
          <w:szCs w:val="24"/>
        </w:rPr>
        <w:t>R</w:t>
      </w:r>
      <w:r w:rsidRPr="004F6AD0">
        <w:rPr>
          <w:sz w:val="24"/>
          <w:szCs w:val="24"/>
        </w:rPr>
        <w:t xml:space="preserve"> </w:t>
      </w:r>
      <w:r w:rsidR="00D300F3" w:rsidRPr="004F6AD0">
        <w:rPr>
          <w:sz w:val="24"/>
          <w:szCs w:val="24"/>
        </w:rPr>
        <w:t>–</w:t>
      </w:r>
      <w:r w:rsidRPr="004F6AD0">
        <w:rPr>
          <w:sz w:val="24"/>
          <w:szCs w:val="24"/>
        </w:rPr>
        <w:t xml:space="preserve"> главная характеристика</w:t>
      </w:r>
      <w:r w:rsidR="0038226B" w:rsidRPr="004F6AD0">
        <w:rPr>
          <w:sz w:val="24"/>
          <w:szCs w:val="24"/>
        </w:rPr>
        <w:t xml:space="preserve">; </w:t>
      </w:r>
      <w:r w:rsidRPr="004F6AD0">
        <w:rPr>
          <w:iCs/>
          <w:sz w:val="24"/>
          <w:szCs w:val="24"/>
        </w:rPr>
        <w:t>α</w:t>
      </w:r>
      <w:r w:rsidRPr="004F6AD0">
        <w:rPr>
          <w:i/>
          <w:sz w:val="24"/>
          <w:szCs w:val="24"/>
        </w:rPr>
        <w:t xml:space="preserve"> </w:t>
      </w:r>
      <w:r w:rsidR="00D300F3" w:rsidRPr="004F6AD0">
        <w:rPr>
          <w:i/>
          <w:sz w:val="24"/>
          <w:szCs w:val="24"/>
        </w:rPr>
        <w:t>–</w:t>
      </w:r>
      <w:r w:rsidRPr="004F6AD0">
        <w:rPr>
          <w:sz w:val="24"/>
          <w:szCs w:val="24"/>
        </w:rPr>
        <w:t xml:space="preserve"> угол.</w:t>
      </w:r>
    </w:p>
    <w:p w14:paraId="4780B9B8" w14:textId="77777777" w:rsidR="00F57C49" w:rsidRPr="004F6AD0" w:rsidRDefault="00F57C49" w:rsidP="0038226B">
      <w:pPr>
        <w:jc w:val="both"/>
        <w:rPr>
          <w:sz w:val="24"/>
          <w:szCs w:val="24"/>
        </w:rPr>
      </w:pPr>
    </w:p>
    <w:p w14:paraId="7CC8541B" w14:textId="6EBCCAAB" w:rsidR="007545BA" w:rsidRPr="004F6AD0" w:rsidRDefault="00D00595" w:rsidP="00F57C49">
      <w:pPr>
        <w:pStyle w:val="22"/>
        <w:suppressAutoHyphens/>
        <w:ind w:left="0" w:firstLine="709"/>
        <w:rPr>
          <w:szCs w:val="24"/>
        </w:rPr>
      </w:pPr>
      <w:r w:rsidRPr="004F6AD0">
        <w:rPr>
          <w:b/>
          <w:szCs w:val="24"/>
        </w:rPr>
        <w:t>8.</w:t>
      </w:r>
      <w:r w:rsidRPr="004F6AD0">
        <w:rPr>
          <w:szCs w:val="24"/>
        </w:rPr>
        <w:t xml:space="preserve"> Иллюстрации и таблицы должны иметь названия, законченный вид и располагаться по тексту непосредственно после ссылки. </w:t>
      </w:r>
      <w:r w:rsidR="00D300F3" w:rsidRPr="004F6AD0">
        <w:rPr>
          <w:szCs w:val="24"/>
        </w:rPr>
        <w:t>Заголовки таблиц и подрисуночные подписи</w:t>
      </w:r>
      <w:r w:rsidRPr="004F6AD0">
        <w:rPr>
          <w:szCs w:val="24"/>
        </w:rPr>
        <w:t xml:space="preserve"> должны представлять собой самостоятельный текст, не включенный в рамки иллюстраций, и набраны с использованием тех же шрифтов, что и основной текст.</w:t>
      </w:r>
    </w:p>
    <w:p w14:paraId="0E295B58" w14:textId="77777777" w:rsidR="004B04A7" w:rsidRPr="004F6AD0" w:rsidRDefault="004B04A7" w:rsidP="004B04A7">
      <w:pPr>
        <w:ind w:firstLine="709"/>
        <w:jc w:val="both"/>
        <w:rPr>
          <w:sz w:val="24"/>
          <w:szCs w:val="24"/>
        </w:rPr>
      </w:pPr>
      <w:r w:rsidRPr="004F6AD0">
        <w:rPr>
          <w:sz w:val="24"/>
          <w:szCs w:val="24"/>
        </w:rPr>
        <w:t>Рисунки и таблицы располагаются с отступом в одну строку от основного текста.</w:t>
      </w:r>
    </w:p>
    <w:p w14:paraId="0B285D48" w14:textId="5A3C16C4" w:rsidR="00D00595" w:rsidRPr="004F6AD0" w:rsidRDefault="00067F19" w:rsidP="00F57C49">
      <w:pPr>
        <w:ind w:firstLine="709"/>
        <w:jc w:val="both"/>
        <w:rPr>
          <w:sz w:val="24"/>
          <w:szCs w:val="24"/>
        </w:rPr>
      </w:pPr>
      <w:r w:rsidRPr="004F6AD0">
        <w:rPr>
          <w:sz w:val="24"/>
          <w:szCs w:val="24"/>
        </w:rPr>
        <w:t>Подрисуночную подпись</w:t>
      </w:r>
      <w:r w:rsidR="00D00595" w:rsidRPr="004F6AD0">
        <w:rPr>
          <w:sz w:val="24"/>
          <w:szCs w:val="24"/>
        </w:rPr>
        <w:t xml:space="preserve"> следует располагать </w:t>
      </w:r>
      <w:r w:rsidR="00487F3E" w:rsidRPr="004F6AD0">
        <w:rPr>
          <w:sz w:val="24"/>
          <w:szCs w:val="24"/>
        </w:rPr>
        <w:t>по центру страницы под</w:t>
      </w:r>
      <w:r w:rsidR="00D00595" w:rsidRPr="004F6AD0">
        <w:rPr>
          <w:sz w:val="24"/>
          <w:szCs w:val="24"/>
        </w:rPr>
        <w:t xml:space="preserve"> рисунк</w:t>
      </w:r>
      <w:r w:rsidR="00487F3E" w:rsidRPr="004F6AD0">
        <w:rPr>
          <w:sz w:val="24"/>
          <w:szCs w:val="24"/>
        </w:rPr>
        <w:t>ом</w:t>
      </w:r>
      <w:r w:rsidR="00D00595" w:rsidRPr="004F6AD0">
        <w:rPr>
          <w:sz w:val="24"/>
          <w:szCs w:val="24"/>
        </w:rPr>
        <w:t xml:space="preserve"> после пропуска в один интервал.</w:t>
      </w:r>
      <w:r w:rsidR="00176B31" w:rsidRPr="004F6AD0">
        <w:rPr>
          <w:sz w:val="24"/>
          <w:szCs w:val="24"/>
        </w:rPr>
        <w:t xml:space="preserve"> Надписи на рисунке должны быть на русском языке. Например</w:t>
      </w:r>
      <w:r w:rsidRPr="004F6AD0">
        <w:rPr>
          <w:sz w:val="24"/>
          <w:szCs w:val="24"/>
        </w:rPr>
        <w:t>,</w:t>
      </w:r>
      <w:r w:rsidR="00176B31" w:rsidRPr="004F6AD0">
        <w:rPr>
          <w:sz w:val="24"/>
          <w:szCs w:val="24"/>
        </w:rPr>
        <w:t xml:space="preserve"> метры </w:t>
      </w:r>
      <w:r w:rsidRPr="004F6AD0">
        <w:rPr>
          <w:sz w:val="24"/>
          <w:szCs w:val="24"/>
        </w:rPr>
        <w:t>–</w:t>
      </w:r>
      <w:r w:rsidR="00176B31" w:rsidRPr="004F6AD0">
        <w:rPr>
          <w:sz w:val="24"/>
          <w:szCs w:val="24"/>
        </w:rPr>
        <w:t xml:space="preserve"> м, километры </w:t>
      </w:r>
      <w:r w:rsidRPr="004F6AD0">
        <w:rPr>
          <w:sz w:val="24"/>
          <w:szCs w:val="24"/>
        </w:rPr>
        <w:t>–</w:t>
      </w:r>
      <w:r w:rsidR="00176B31" w:rsidRPr="004F6AD0">
        <w:rPr>
          <w:sz w:val="24"/>
          <w:szCs w:val="24"/>
        </w:rPr>
        <w:t xml:space="preserve"> км, надписи на шкалах аналогично на русском, за исключением обозначений, </w:t>
      </w:r>
      <w:r w:rsidR="00176B31" w:rsidRPr="004F6AD0">
        <w:rPr>
          <w:sz w:val="24"/>
          <w:szCs w:val="24"/>
        </w:rPr>
        <w:lastRenderedPageBreak/>
        <w:t>например: объ</w:t>
      </w:r>
      <w:r w:rsidR="00B766DA" w:rsidRPr="004F6AD0">
        <w:rPr>
          <w:sz w:val="24"/>
          <w:szCs w:val="24"/>
        </w:rPr>
        <w:t>е</w:t>
      </w:r>
      <w:r w:rsidR="00176B31" w:rsidRPr="004F6AD0">
        <w:rPr>
          <w:sz w:val="24"/>
          <w:szCs w:val="24"/>
        </w:rPr>
        <w:t xml:space="preserve">м </w:t>
      </w:r>
      <w:r w:rsidRPr="004F6AD0">
        <w:rPr>
          <w:sz w:val="24"/>
          <w:szCs w:val="24"/>
        </w:rPr>
        <w:t>–</w:t>
      </w:r>
      <w:r w:rsidR="00176B31" w:rsidRPr="004F6AD0">
        <w:rPr>
          <w:sz w:val="24"/>
          <w:szCs w:val="24"/>
        </w:rPr>
        <w:t xml:space="preserve"> </w:t>
      </w:r>
      <w:r w:rsidR="00176B31" w:rsidRPr="004F6AD0">
        <w:rPr>
          <w:sz w:val="24"/>
          <w:szCs w:val="24"/>
          <w:lang w:val="en-US"/>
        </w:rPr>
        <w:t>V</w:t>
      </w:r>
      <w:r w:rsidR="00176B31" w:rsidRPr="004F6AD0">
        <w:rPr>
          <w:sz w:val="24"/>
          <w:szCs w:val="24"/>
        </w:rPr>
        <w:t>, м/с</w:t>
      </w:r>
      <w:r w:rsidR="00176B31" w:rsidRPr="004F6AD0">
        <w:rPr>
          <w:sz w:val="24"/>
          <w:szCs w:val="24"/>
          <w:vertAlign w:val="superscript"/>
        </w:rPr>
        <w:t>3</w:t>
      </w:r>
      <w:r w:rsidR="00176B31" w:rsidRPr="004F6AD0">
        <w:rPr>
          <w:sz w:val="24"/>
          <w:szCs w:val="24"/>
        </w:rPr>
        <w:t xml:space="preserve">; частота </w:t>
      </w:r>
      <w:r w:rsidRPr="004F6AD0">
        <w:rPr>
          <w:sz w:val="24"/>
          <w:szCs w:val="24"/>
        </w:rPr>
        <w:t>–</w:t>
      </w:r>
      <w:r w:rsidR="00176B31" w:rsidRPr="004F6AD0">
        <w:rPr>
          <w:sz w:val="24"/>
          <w:szCs w:val="24"/>
        </w:rPr>
        <w:t xml:space="preserve"> </w:t>
      </w:r>
      <w:r w:rsidR="00176B31" w:rsidRPr="004F6AD0">
        <w:rPr>
          <w:sz w:val="24"/>
          <w:szCs w:val="24"/>
          <w:lang w:val="en-US"/>
        </w:rPr>
        <w:t>F</w:t>
      </w:r>
      <w:r w:rsidR="00176B31" w:rsidRPr="004F6AD0">
        <w:rPr>
          <w:sz w:val="24"/>
          <w:szCs w:val="24"/>
        </w:rPr>
        <w:t>, Гц и т.д.</w:t>
      </w:r>
      <w:r w:rsidR="000F1B15" w:rsidRPr="004F6AD0">
        <w:rPr>
          <w:sz w:val="24"/>
          <w:szCs w:val="24"/>
        </w:rPr>
        <w:t xml:space="preserve"> Подрисуночные пояснения пишутся непосредственно под рисунком перед его названием (см. ниже пример оформления рисунков).</w:t>
      </w:r>
    </w:p>
    <w:p w14:paraId="3A380472" w14:textId="281DD7A3" w:rsidR="000F1B15" w:rsidRPr="004F6AD0" w:rsidRDefault="000F1B15" w:rsidP="00F57C49">
      <w:pPr>
        <w:ind w:firstLine="709"/>
        <w:jc w:val="both"/>
        <w:rPr>
          <w:sz w:val="24"/>
          <w:szCs w:val="24"/>
        </w:rPr>
      </w:pPr>
      <w:r w:rsidRPr="004F6AD0">
        <w:rPr>
          <w:sz w:val="24"/>
          <w:szCs w:val="24"/>
        </w:rPr>
        <w:t xml:space="preserve">Обозначения рисунков </w:t>
      </w:r>
      <w:r w:rsidRPr="004F6AD0">
        <w:rPr>
          <w:i/>
          <w:iCs/>
          <w:sz w:val="24"/>
          <w:szCs w:val="24"/>
        </w:rPr>
        <w:t>а</w:t>
      </w:r>
      <w:r w:rsidRPr="004F6AD0">
        <w:rPr>
          <w:sz w:val="24"/>
          <w:szCs w:val="24"/>
        </w:rPr>
        <w:t xml:space="preserve"> и </w:t>
      </w:r>
      <w:r w:rsidRPr="004F6AD0">
        <w:rPr>
          <w:i/>
          <w:iCs/>
          <w:sz w:val="24"/>
          <w:szCs w:val="24"/>
        </w:rPr>
        <w:t>б</w:t>
      </w:r>
      <w:r w:rsidRPr="004F6AD0">
        <w:rPr>
          <w:sz w:val="24"/>
          <w:szCs w:val="24"/>
        </w:rPr>
        <w:t xml:space="preserve"> ставятся под рисунками</w:t>
      </w:r>
      <w:r w:rsidR="00D05865" w:rsidRPr="004F6AD0">
        <w:rPr>
          <w:sz w:val="24"/>
          <w:szCs w:val="24"/>
        </w:rPr>
        <w:t xml:space="preserve"> </w:t>
      </w:r>
      <w:r w:rsidRPr="004F6AD0">
        <w:rPr>
          <w:sz w:val="24"/>
          <w:szCs w:val="24"/>
        </w:rPr>
        <w:t>(см. ниже пример оформления рисунков).</w:t>
      </w:r>
    </w:p>
    <w:p w14:paraId="5FDDD074" w14:textId="0C1A983B" w:rsidR="00F57C49" w:rsidRDefault="00067F19" w:rsidP="004F6AD0">
      <w:pPr>
        <w:ind w:firstLine="709"/>
        <w:jc w:val="both"/>
        <w:rPr>
          <w:sz w:val="24"/>
          <w:szCs w:val="24"/>
        </w:rPr>
      </w:pPr>
      <w:r w:rsidRPr="004F6AD0">
        <w:rPr>
          <w:sz w:val="24"/>
          <w:szCs w:val="24"/>
        </w:rPr>
        <w:t>Заголовок</w:t>
      </w:r>
      <w:r w:rsidR="00D00595" w:rsidRPr="004F6AD0">
        <w:rPr>
          <w:sz w:val="24"/>
          <w:szCs w:val="24"/>
        </w:rPr>
        <w:t xml:space="preserve"> таблицы следует располагать над таблицей с пропуском в один интервал</w:t>
      </w:r>
      <w:r w:rsidR="004B04A7" w:rsidRPr="004F6AD0">
        <w:rPr>
          <w:sz w:val="24"/>
          <w:szCs w:val="24"/>
        </w:rPr>
        <w:t>.</w:t>
      </w:r>
    </w:p>
    <w:p w14:paraId="316FA11C" w14:textId="77777777" w:rsidR="004F6AD0" w:rsidRDefault="004F6AD0" w:rsidP="004F6AD0">
      <w:pPr>
        <w:jc w:val="both"/>
        <w:rPr>
          <w:sz w:val="24"/>
          <w:szCs w:val="24"/>
        </w:rPr>
      </w:pPr>
    </w:p>
    <w:p w14:paraId="4DF13325" w14:textId="77777777" w:rsidR="004F6AD0" w:rsidRPr="004F6AD0" w:rsidRDefault="004F6AD0" w:rsidP="004F6AD0">
      <w:pPr>
        <w:jc w:val="both"/>
        <w:rPr>
          <w:sz w:val="24"/>
          <w:szCs w:val="24"/>
        </w:rPr>
      </w:pPr>
    </w:p>
    <w:p w14:paraId="7B18ED7B" w14:textId="77777777" w:rsidR="00D00595" w:rsidRPr="004F6AD0" w:rsidRDefault="00D00595" w:rsidP="00D00595">
      <w:pPr>
        <w:spacing w:line="360" w:lineRule="auto"/>
        <w:ind w:left="284"/>
        <w:jc w:val="right"/>
        <w:rPr>
          <w:b/>
          <w:i/>
          <w:sz w:val="24"/>
          <w:szCs w:val="24"/>
        </w:rPr>
      </w:pPr>
      <w:r w:rsidRPr="004F6AD0">
        <w:rPr>
          <w:b/>
          <w:i/>
          <w:sz w:val="24"/>
          <w:szCs w:val="24"/>
        </w:rPr>
        <w:t>Пример оформления</w:t>
      </w:r>
    </w:p>
    <w:p w14:paraId="065B6F3D" w14:textId="3943FA38" w:rsidR="00FB3F13" w:rsidRPr="004F6AD0" w:rsidRDefault="00FB3F13" w:rsidP="00101ECD">
      <w:pPr>
        <w:ind w:firstLine="426"/>
        <w:jc w:val="both"/>
        <w:rPr>
          <w:sz w:val="24"/>
          <w:szCs w:val="24"/>
        </w:rPr>
      </w:pPr>
      <w:r w:rsidRPr="004F6AD0">
        <w:rPr>
          <w:sz w:val="24"/>
          <w:szCs w:val="24"/>
        </w:rPr>
        <w:t>Это позволяет адаптировать излучаемый сигнал к конкретной ситуации</w:t>
      </w:r>
      <w:r w:rsidR="0038226B" w:rsidRPr="004F6AD0">
        <w:rPr>
          <w:sz w:val="24"/>
          <w:szCs w:val="24"/>
        </w:rPr>
        <w:t xml:space="preserve"> (рис.</w:t>
      </w:r>
      <w:r w:rsidR="00B17B12" w:rsidRPr="004F6AD0">
        <w:rPr>
          <w:sz w:val="24"/>
          <w:szCs w:val="24"/>
        </w:rPr>
        <w:t xml:space="preserve"> </w:t>
      </w:r>
      <w:r w:rsidR="0038226B" w:rsidRPr="004F6AD0">
        <w:rPr>
          <w:sz w:val="24"/>
          <w:szCs w:val="24"/>
        </w:rPr>
        <w:t>1</w:t>
      </w:r>
      <w:r w:rsidR="007736B0" w:rsidRPr="004F6AD0">
        <w:rPr>
          <w:sz w:val="24"/>
          <w:szCs w:val="24"/>
        </w:rPr>
        <w:t>, 2</w:t>
      </w:r>
      <w:r w:rsidR="0038226B" w:rsidRPr="004F6AD0">
        <w:rPr>
          <w:sz w:val="24"/>
          <w:szCs w:val="24"/>
        </w:rPr>
        <w:t>)</w:t>
      </w:r>
      <w:r w:rsidRPr="004F6AD0">
        <w:rPr>
          <w:sz w:val="24"/>
          <w:szCs w:val="24"/>
        </w:rPr>
        <w:t>.</w:t>
      </w:r>
    </w:p>
    <w:p w14:paraId="7CC72BD5" w14:textId="143AE1B4" w:rsidR="00FB3F13" w:rsidRPr="004F6AD0" w:rsidRDefault="00FB3F13" w:rsidP="00FB3F13">
      <w:pPr>
        <w:ind w:left="360"/>
        <w:jc w:val="both"/>
        <w:rPr>
          <w:sz w:val="24"/>
          <w:szCs w:val="24"/>
        </w:rPr>
      </w:pPr>
    </w:p>
    <w:tbl>
      <w:tblPr>
        <w:tblStyle w:val="af"/>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7"/>
        <w:gridCol w:w="4978"/>
      </w:tblGrid>
      <w:tr w:rsidR="00B17B12" w:rsidRPr="004F6AD0" w14:paraId="50D9A276" w14:textId="77777777" w:rsidTr="00B17B12">
        <w:tc>
          <w:tcPr>
            <w:tcW w:w="4717" w:type="dxa"/>
            <w:vAlign w:val="bottom"/>
          </w:tcPr>
          <w:p w14:paraId="3688180D" w14:textId="20AE43B3" w:rsidR="00B17B12" w:rsidRPr="004F6AD0" w:rsidRDefault="00B17B12" w:rsidP="00B17B12">
            <w:pPr>
              <w:jc w:val="center"/>
              <w:rPr>
                <w:sz w:val="24"/>
                <w:szCs w:val="24"/>
              </w:rPr>
            </w:pPr>
            <w:r w:rsidRPr="004F6AD0">
              <w:rPr>
                <w:noProof/>
                <w:sz w:val="24"/>
                <w:szCs w:val="24"/>
              </w:rPr>
              <w:drawing>
                <wp:inline distT="0" distB="0" distL="0" distR="0" wp14:anchorId="238EF98F" wp14:editId="6CD3FFFD">
                  <wp:extent cx="2206920" cy="1757362"/>
                  <wp:effectExtent l="0" t="0" r="3175" b="0"/>
                  <wp:docPr id="2913203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5946" cy="1764549"/>
                          </a:xfrm>
                          <a:prstGeom prst="rect">
                            <a:avLst/>
                          </a:prstGeom>
                          <a:noFill/>
                          <a:ln>
                            <a:noFill/>
                          </a:ln>
                        </pic:spPr>
                      </pic:pic>
                    </a:graphicData>
                  </a:graphic>
                </wp:inline>
              </w:drawing>
            </w:r>
          </w:p>
        </w:tc>
        <w:tc>
          <w:tcPr>
            <w:tcW w:w="4978" w:type="dxa"/>
            <w:vAlign w:val="bottom"/>
          </w:tcPr>
          <w:p w14:paraId="1E0F6D1D" w14:textId="33778D5B" w:rsidR="00B17B12" w:rsidRPr="004F6AD0" w:rsidRDefault="00B17B12" w:rsidP="00B17B12">
            <w:pPr>
              <w:jc w:val="center"/>
              <w:rPr>
                <w:sz w:val="24"/>
                <w:szCs w:val="24"/>
              </w:rPr>
            </w:pPr>
            <w:r w:rsidRPr="004F6AD0">
              <w:rPr>
                <w:noProof/>
                <w:sz w:val="24"/>
                <w:szCs w:val="24"/>
              </w:rPr>
              <w:drawing>
                <wp:inline distT="0" distB="0" distL="0" distR="0" wp14:anchorId="0C76ADE2" wp14:editId="3FF97811">
                  <wp:extent cx="2558040" cy="1757680"/>
                  <wp:effectExtent l="0" t="0" r="0" b="0"/>
                  <wp:docPr id="6620654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9153" cy="1758445"/>
                          </a:xfrm>
                          <a:prstGeom prst="rect">
                            <a:avLst/>
                          </a:prstGeom>
                          <a:noFill/>
                          <a:ln>
                            <a:noFill/>
                          </a:ln>
                        </pic:spPr>
                      </pic:pic>
                    </a:graphicData>
                  </a:graphic>
                </wp:inline>
              </w:drawing>
            </w:r>
          </w:p>
        </w:tc>
      </w:tr>
      <w:tr w:rsidR="00B17B12" w:rsidRPr="004F6AD0" w14:paraId="0596A835" w14:textId="77777777" w:rsidTr="00B17B12">
        <w:tc>
          <w:tcPr>
            <w:tcW w:w="4717" w:type="dxa"/>
            <w:vAlign w:val="bottom"/>
          </w:tcPr>
          <w:p w14:paraId="5F4DCDB0" w14:textId="780AD134" w:rsidR="00B17B12" w:rsidRPr="004F6AD0" w:rsidRDefault="00B17B12" w:rsidP="00B17B12">
            <w:pPr>
              <w:jc w:val="center"/>
              <w:rPr>
                <w:i/>
                <w:iCs/>
                <w:noProof/>
                <w:sz w:val="24"/>
                <w:szCs w:val="24"/>
              </w:rPr>
            </w:pPr>
            <w:r w:rsidRPr="004F6AD0">
              <w:rPr>
                <w:i/>
                <w:iCs/>
                <w:noProof/>
                <w:sz w:val="24"/>
                <w:szCs w:val="24"/>
              </w:rPr>
              <w:t>а</w:t>
            </w:r>
          </w:p>
        </w:tc>
        <w:tc>
          <w:tcPr>
            <w:tcW w:w="4978" w:type="dxa"/>
            <w:vAlign w:val="bottom"/>
          </w:tcPr>
          <w:p w14:paraId="46D8C8A8" w14:textId="5208BDDD" w:rsidR="00B17B12" w:rsidRPr="004F6AD0" w:rsidRDefault="00B17B12" w:rsidP="00B17B12">
            <w:pPr>
              <w:jc w:val="center"/>
              <w:rPr>
                <w:i/>
                <w:iCs/>
                <w:noProof/>
                <w:sz w:val="24"/>
                <w:szCs w:val="24"/>
              </w:rPr>
            </w:pPr>
            <w:r w:rsidRPr="004F6AD0">
              <w:rPr>
                <w:i/>
                <w:iCs/>
                <w:noProof/>
                <w:sz w:val="24"/>
                <w:szCs w:val="24"/>
              </w:rPr>
              <w:t>б</w:t>
            </w:r>
          </w:p>
        </w:tc>
      </w:tr>
    </w:tbl>
    <w:p w14:paraId="61D78C52" w14:textId="101DD16E" w:rsidR="00B17B12" w:rsidRPr="004F6AD0" w:rsidRDefault="00B17B12" w:rsidP="00B17B12">
      <w:pPr>
        <w:autoSpaceDE w:val="0"/>
        <w:autoSpaceDN w:val="0"/>
        <w:adjustRightInd w:val="0"/>
        <w:jc w:val="center"/>
        <w:rPr>
          <w:rFonts w:eastAsia="TimesNewRomanPSMT"/>
          <w:sz w:val="24"/>
          <w:szCs w:val="24"/>
        </w:rPr>
      </w:pPr>
      <w:r w:rsidRPr="004F6AD0">
        <w:rPr>
          <w:rFonts w:eastAsia="TimesNewRomanPS-ItalicMT"/>
          <w:i/>
          <w:iCs/>
          <w:sz w:val="24"/>
          <w:szCs w:val="24"/>
        </w:rPr>
        <w:t xml:space="preserve">а </w:t>
      </w:r>
      <w:r w:rsidR="000D4B8F" w:rsidRPr="004F6AD0">
        <w:rPr>
          <w:rFonts w:eastAsia="TimesNewRomanPS-ItalicMT"/>
          <w:i/>
          <w:iCs/>
          <w:sz w:val="24"/>
          <w:szCs w:val="24"/>
        </w:rPr>
        <w:t>–</w:t>
      </w:r>
      <w:r w:rsidRPr="004F6AD0">
        <w:rPr>
          <w:rFonts w:eastAsia="TimesNewRomanPS-ItalicMT"/>
          <w:i/>
          <w:iCs/>
          <w:sz w:val="24"/>
          <w:szCs w:val="24"/>
        </w:rPr>
        <w:t xml:space="preserve"> </w:t>
      </w:r>
      <w:r w:rsidRPr="004F6AD0">
        <w:rPr>
          <w:rFonts w:eastAsia="TimesNewRomanPSMT"/>
          <w:sz w:val="24"/>
          <w:szCs w:val="24"/>
        </w:rPr>
        <w:t>на глубине пикноклина 50 м;</w:t>
      </w:r>
      <w:r w:rsidRPr="004F6AD0">
        <w:rPr>
          <w:rFonts w:eastAsia="TimesNewRomanPS-ItalicMT"/>
          <w:i/>
          <w:iCs/>
          <w:sz w:val="24"/>
          <w:szCs w:val="24"/>
        </w:rPr>
        <w:t xml:space="preserve"> б </w:t>
      </w:r>
      <w:r w:rsidR="000D4B8F" w:rsidRPr="004F6AD0">
        <w:rPr>
          <w:rFonts w:eastAsia="TimesNewRomanPSMT"/>
          <w:sz w:val="24"/>
          <w:szCs w:val="24"/>
        </w:rPr>
        <w:t>–</w:t>
      </w:r>
      <w:r w:rsidRPr="004F6AD0">
        <w:rPr>
          <w:rFonts w:eastAsia="TimesNewRomanPSMT"/>
          <w:sz w:val="24"/>
          <w:szCs w:val="24"/>
        </w:rPr>
        <w:t xml:space="preserve"> на разрезе через очаг генерации ВПВ.</w:t>
      </w:r>
    </w:p>
    <w:p w14:paraId="0D64B7AD" w14:textId="77777777" w:rsidR="00B17B12" w:rsidRPr="004F6AD0" w:rsidRDefault="00B17B12" w:rsidP="00264E6B">
      <w:pPr>
        <w:ind w:left="360"/>
        <w:jc w:val="center"/>
        <w:rPr>
          <w:sz w:val="24"/>
          <w:szCs w:val="24"/>
        </w:rPr>
      </w:pPr>
    </w:p>
    <w:p w14:paraId="2682713D" w14:textId="4AFBE0C5" w:rsidR="00B17B12" w:rsidRPr="004F6AD0" w:rsidRDefault="008E342E" w:rsidP="00B17B12">
      <w:pPr>
        <w:autoSpaceDE w:val="0"/>
        <w:autoSpaceDN w:val="0"/>
        <w:adjustRightInd w:val="0"/>
        <w:jc w:val="center"/>
        <w:rPr>
          <w:rFonts w:eastAsia="TimesNewRomanPSMT"/>
          <w:sz w:val="24"/>
          <w:szCs w:val="24"/>
        </w:rPr>
      </w:pPr>
      <w:r w:rsidRPr="004F6AD0">
        <w:rPr>
          <w:sz w:val="24"/>
          <w:szCs w:val="24"/>
        </w:rPr>
        <w:t>Рис.</w:t>
      </w:r>
      <w:r w:rsidR="007736B0" w:rsidRPr="004F6AD0">
        <w:rPr>
          <w:sz w:val="24"/>
          <w:szCs w:val="24"/>
        </w:rPr>
        <w:t xml:space="preserve"> 1</w:t>
      </w:r>
      <w:r w:rsidRPr="004F6AD0">
        <w:rPr>
          <w:sz w:val="24"/>
          <w:szCs w:val="24"/>
        </w:rPr>
        <w:t>.</w:t>
      </w:r>
      <w:r w:rsidR="00B17B12" w:rsidRPr="004F6AD0">
        <w:rPr>
          <w:sz w:val="24"/>
          <w:szCs w:val="24"/>
        </w:rPr>
        <w:t xml:space="preserve"> </w:t>
      </w:r>
      <w:r w:rsidR="00B17B12" w:rsidRPr="004F6AD0">
        <w:rPr>
          <w:rFonts w:eastAsia="TimesNewRomanPSMT"/>
          <w:sz w:val="24"/>
          <w:szCs w:val="24"/>
        </w:rPr>
        <w:t>Амплитуды ВПВ в Баренцевом море в метрах.</w:t>
      </w:r>
    </w:p>
    <w:p w14:paraId="19D97730" w14:textId="1B1E895D" w:rsidR="00B17B12" w:rsidRPr="004F6AD0" w:rsidRDefault="00B17B12" w:rsidP="00B17B12">
      <w:pPr>
        <w:autoSpaceDE w:val="0"/>
        <w:autoSpaceDN w:val="0"/>
        <w:adjustRightInd w:val="0"/>
        <w:jc w:val="center"/>
        <w:rPr>
          <w:rFonts w:eastAsia="TimesNewRomanPSMT"/>
          <w:sz w:val="24"/>
          <w:szCs w:val="24"/>
        </w:rPr>
      </w:pPr>
    </w:p>
    <w:p w14:paraId="0A6A5CB0" w14:textId="764615A5" w:rsidR="00B17B12" w:rsidRPr="004F6AD0" w:rsidRDefault="00B17B12" w:rsidP="00B17B12">
      <w:pPr>
        <w:autoSpaceDE w:val="0"/>
        <w:autoSpaceDN w:val="0"/>
        <w:adjustRightInd w:val="0"/>
        <w:jc w:val="center"/>
        <w:rPr>
          <w:rFonts w:eastAsia="TimesNewRomanPSMT"/>
          <w:sz w:val="24"/>
          <w:szCs w:val="24"/>
        </w:rPr>
      </w:pPr>
      <w:r w:rsidRPr="004F6AD0">
        <w:rPr>
          <w:noProof/>
          <w:sz w:val="24"/>
          <w:szCs w:val="24"/>
        </w:rPr>
        <w:drawing>
          <wp:inline distT="0" distB="0" distL="0" distR="0" wp14:anchorId="79B94855" wp14:editId="5418EC93">
            <wp:extent cx="2478087" cy="1722481"/>
            <wp:effectExtent l="0" t="0" r="0" b="0"/>
            <wp:docPr id="74891429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2992" cy="1725891"/>
                    </a:xfrm>
                    <a:prstGeom prst="rect">
                      <a:avLst/>
                    </a:prstGeom>
                    <a:noFill/>
                  </pic:spPr>
                </pic:pic>
              </a:graphicData>
            </a:graphic>
          </wp:inline>
        </w:drawing>
      </w:r>
    </w:p>
    <w:p w14:paraId="03F52504" w14:textId="33E320F6" w:rsidR="00176B31" w:rsidRPr="004F6AD0" w:rsidRDefault="008E342E" w:rsidP="00B17B12">
      <w:pPr>
        <w:jc w:val="center"/>
        <w:rPr>
          <w:sz w:val="24"/>
          <w:szCs w:val="24"/>
        </w:rPr>
      </w:pPr>
      <w:r w:rsidRPr="004F6AD0">
        <w:rPr>
          <w:sz w:val="24"/>
          <w:szCs w:val="24"/>
        </w:rPr>
        <w:t>Рис.</w:t>
      </w:r>
      <w:r w:rsidR="007736B0" w:rsidRPr="004F6AD0">
        <w:rPr>
          <w:sz w:val="24"/>
          <w:szCs w:val="24"/>
        </w:rPr>
        <w:t xml:space="preserve"> 2</w:t>
      </w:r>
      <w:r w:rsidRPr="004F6AD0">
        <w:rPr>
          <w:sz w:val="24"/>
          <w:szCs w:val="24"/>
        </w:rPr>
        <w:t>.</w:t>
      </w:r>
      <w:r w:rsidR="00B17B12" w:rsidRPr="004F6AD0">
        <w:rPr>
          <w:sz w:val="24"/>
          <w:szCs w:val="24"/>
        </w:rPr>
        <w:t xml:space="preserve"> Температура морской воды Баренцева моря на глубине 50 м.</w:t>
      </w:r>
    </w:p>
    <w:p w14:paraId="5592DC54" w14:textId="6A49B3E4" w:rsidR="00FB3F13" w:rsidRPr="004F6AD0" w:rsidRDefault="00FB3F13" w:rsidP="00FB3F13">
      <w:pPr>
        <w:ind w:left="360"/>
        <w:jc w:val="both"/>
        <w:rPr>
          <w:sz w:val="24"/>
          <w:szCs w:val="24"/>
        </w:rPr>
      </w:pPr>
    </w:p>
    <w:p w14:paraId="7E1B5AB4" w14:textId="652EED3C" w:rsidR="00FB3F13" w:rsidRPr="004F6AD0" w:rsidRDefault="00FB3F13" w:rsidP="00AE0CA7">
      <w:pPr>
        <w:ind w:firstLine="709"/>
        <w:jc w:val="both"/>
        <w:rPr>
          <w:sz w:val="24"/>
          <w:szCs w:val="24"/>
        </w:rPr>
      </w:pPr>
      <w:r w:rsidRPr="004F6AD0">
        <w:rPr>
          <w:sz w:val="24"/>
          <w:szCs w:val="24"/>
        </w:rPr>
        <w:t>Необходимость такой адап</w:t>
      </w:r>
      <w:r w:rsidR="00264E6B" w:rsidRPr="004F6AD0">
        <w:rPr>
          <w:sz w:val="24"/>
          <w:szCs w:val="24"/>
        </w:rPr>
        <w:t>тации возникает тогда, когда не</w:t>
      </w:r>
      <w:r w:rsidRPr="004F6AD0">
        <w:rPr>
          <w:sz w:val="24"/>
          <w:szCs w:val="24"/>
        </w:rPr>
        <w:t xml:space="preserve">известны условия распространения и отражения волн, нет достаточной информации об объекте поиска </w:t>
      </w:r>
      <w:r w:rsidR="00B4188C" w:rsidRPr="004F6AD0">
        <w:rPr>
          <w:sz w:val="24"/>
          <w:szCs w:val="24"/>
        </w:rPr>
        <w:t xml:space="preserve">и </w:t>
      </w:r>
      <w:r w:rsidRPr="004F6AD0">
        <w:rPr>
          <w:sz w:val="24"/>
          <w:szCs w:val="24"/>
        </w:rPr>
        <w:t>эффективных способов выделения</w:t>
      </w:r>
      <w:r w:rsidR="007B0E5A" w:rsidRPr="004F6AD0">
        <w:rPr>
          <w:sz w:val="24"/>
          <w:szCs w:val="24"/>
        </w:rPr>
        <w:t xml:space="preserve"> </w:t>
      </w:r>
      <w:r w:rsidRPr="004F6AD0">
        <w:rPr>
          <w:sz w:val="24"/>
          <w:szCs w:val="24"/>
        </w:rPr>
        <w:t xml:space="preserve">эхо-сигнала </w:t>
      </w:r>
      <w:r w:rsidR="00487F3E" w:rsidRPr="004F6AD0">
        <w:rPr>
          <w:sz w:val="24"/>
          <w:szCs w:val="24"/>
        </w:rPr>
        <w:t>(</w:t>
      </w:r>
      <w:r w:rsidR="00B4188C" w:rsidRPr="004F6AD0">
        <w:rPr>
          <w:sz w:val="24"/>
          <w:szCs w:val="24"/>
        </w:rPr>
        <w:t>т</w:t>
      </w:r>
      <w:r w:rsidR="00487F3E" w:rsidRPr="004F6AD0">
        <w:rPr>
          <w:sz w:val="24"/>
          <w:szCs w:val="24"/>
        </w:rPr>
        <w:t>абл.</w:t>
      </w:r>
      <w:r w:rsidR="00FF48AE" w:rsidRPr="004F6AD0">
        <w:rPr>
          <w:sz w:val="24"/>
          <w:szCs w:val="24"/>
        </w:rPr>
        <w:t xml:space="preserve"> </w:t>
      </w:r>
      <w:r w:rsidRPr="004F6AD0">
        <w:rPr>
          <w:sz w:val="24"/>
          <w:szCs w:val="24"/>
        </w:rPr>
        <w:t>1</w:t>
      </w:r>
      <w:r w:rsidR="00487F3E" w:rsidRPr="004F6AD0">
        <w:rPr>
          <w:sz w:val="24"/>
          <w:szCs w:val="24"/>
        </w:rPr>
        <w:t>)</w:t>
      </w:r>
      <w:r w:rsidRPr="004F6AD0">
        <w:rPr>
          <w:sz w:val="24"/>
          <w:szCs w:val="24"/>
        </w:rPr>
        <w:t>.</w:t>
      </w:r>
    </w:p>
    <w:p w14:paraId="7A73A393" w14:textId="77777777" w:rsidR="00FB3F13" w:rsidRPr="004F6AD0" w:rsidRDefault="00FB3F13" w:rsidP="00FB3F13">
      <w:pPr>
        <w:ind w:left="360"/>
        <w:jc w:val="both"/>
        <w:rPr>
          <w:sz w:val="24"/>
          <w:szCs w:val="24"/>
        </w:rPr>
      </w:pPr>
    </w:p>
    <w:p w14:paraId="4BFC536C" w14:textId="2A19346C" w:rsidR="00737F8F" w:rsidRPr="004F6AD0" w:rsidRDefault="00FB3F13" w:rsidP="000F428D">
      <w:pPr>
        <w:jc w:val="right"/>
        <w:rPr>
          <w:i/>
          <w:iCs/>
          <w:sz w:val="24"/>
          <w:szCs w:val="24"/>
        </w:rPr>
      </w:pPr>
      <w:r w:rsidRPr="004F6AD0">
        <w:rPr>
          <w:i/>
          <w:iCs/>
          <w:sz w:val="24"/>
          <w:szCs w:val="24"/>
        </w:rPr>
        <w:t>Таблица 1</w:t>
      </w:r>
    </w:p>
    <w:p w14:paraId="415725BB" w14:textId="5EF91FDB" w:rsidR="00FB3F13" w:rsidRPr="004F6AD0" w:rsidRDefault="00236161" w:rsidP="00C32817">
      <w:pPr>
        <w:jc w:val="center"/>
        <w:rPr>
          <w:sz w:val="24"/>
          <w:szCs w:val="24"/>
        </w:rPr>
      </w:pPr>
      <w:r w:rsidRPr="004F6AD0">
        <w:rPr>
          <w:sz w:val="24"/>
          <w:szCs w:val="24"/>
        </w:rPr>
        <w:t>В</w:t>
      </w:r>
      <w:r w:rsidR="00FB3F13" w:rsidRPr="004F6AD0">
        <w:rPr>
          <w:sz w:val="24"/>
          <w:szCs w:val="24"/>
        </w:rPr>
        <w:t>ыделени</w:t>
      </w:r>
      <w:r w:rsidRPr="004F6AD0">
        <w:rPr>
          <w:sz w:val="24"/>
          <w:szCs w:val="24"/>
        </w:rPr>
        <w:t>е</w:t>
      </w:r>
      <w:r w:rsidR="00FB3F13" w:rsidRPr="004F6AD0">
        <w:rPr>
          <w:sz w:val="24"/>
          <w:szCs w:val="24"/>
        </w:rPr>
        <w:t xml:space="preserve"> сигнала для конкретных условий распространения</w:t>
      </w:r>
    </w:p>
    <w:p w14:paraId="474F3CFE" w14:textId="77777777" w:rsidR="00FB3F13" w:rsidRPr="004F6AD0" w:rsidRDefault="00FB3F13" w:rsidP="00FB3F13">
      <w:pPr>
        <w:ind w:left="360"/>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3663"/>
        <w:gridCol w:w="2935"/>
      </w:tblGrid>
      <w:tr w:rsidR="00FB3F13" w:rsidRPr="004F6AD0" w14:paraId="7776D0EE" w14:textId="77777777" w:rsidTr="00FF48AE">
        <w:trPr>
          <w:jc w:val="center"/>
        </w:trPr>
        <w:tc>
          <w:tcPr>
            <w:tcW w:w="3438" w:type="dxa"/>
            <w:vAlign w:val="center"/>
          </w:tcPr>
          <w:p w14:paraId="45E3AFBE" w14:textId="24926BE4" w:rsidR="00FB3F13" w:rsidRPr="004F6AD0" w:rsidRDefault="00176B31" w:rsidP="00FF48AE">
            <w:pPr>
              <w:jc w:val="center"/>
              <w:rPr>
                <w:sz w:val="24"/>
                <w:szCs w:val="24"/>
              </w:rPr>
            </w:pPr>
            <w:r w:rsidRPr="004F6AD0">
              <w:rPr>
                <w:sz w:val="24"/>
                <w:szCs w:val="24"/>
              </w:rPr>
              <w:t>Наименование</w:t>
            </w:r>
          </w:p>
        </w:tc>
        <w:tc>
          <w:tcPr>
            <w:tcW w:w="3663" w:type="dxa"/>
            <w:vAlign w:val="center"/>
          </w:tcPr>
          <w:p w14:paraId="4AD9F333" w14:textId="3543FE46" w:rsidR="00FB3F13" w:rsidRPr="004F6AD0" w:rsidRDefault="000F1B15" w:rsidP="00FF48AE">
            <w:pPr>
              <w:jc w:val="center"/>
              <w:rPr>
                <w:sz w:val="24"/>
                <w:szCs w:val="24"/>
              </w:rPr>
            </w:pPr>
            <w:r w:rsidRPr="004F6AD0">
              <w:rPr>
                <w:sz w:val="24"/>
                <w:szCs w:val="24"/>
              </w:rPr>
              <w:t>Скорость, м/с</w:t>
            </w:r>
          </w:p>
        </w:tc>
        <w:tc>
          <w:tcPr>
            <w:tcW w:w="2935" w:type="dxa"/>
            <w:vAlign w:val="center"/>
          </w:tcPr>
          <w:p w14:paraId="2653C9F0" w14:textId="79CDCBE8" w:rsidR="00FB3F13" w:rsidRPr="004F6AD0" w:rsidRDefault="000F1B15" w:rsidP="00FF48AE">
            <w:pPr>
              <w:jc w:val="center"/>
              <w:rPr>
                <w:sz w:val="24"/>
                <w:szCs w:val="24"/>
              </w:rPr>
            </w:pPr>
            <w:r w:rsidRPr="004F6AD0">
              <w:rPr>
                <w:sz w:val="24"/>
                <w:szCs w:val="24"/>
              </w:rPr>
              <w:t>Температура, °С</w:t>
            </w:r>
          </w:p>
        </w:tc>
      </w:tr>
      <w:tr w:rsidR="00FB3F13" w:rsidRPr="004F6AD0" w14:paraId="7EA97A19" w14:textId="77777777" w:rsidTr="00FF48AE">
        <w:trPr>
          <w:jc w:val="center"/>
        </w:trPr>
        <w:tc>
          <w:tcPr>
            <w:tcW w:w="3438" w:type="dxa"/>
          </w:tcPr>
          <w:p w14:paraId="243A2503" w14:textId="77777777" w:rsidR="00FB3F13" w:rsidRPr="004F6AD0" w:rsidRDefault="00FB3F13" w:rsidP="002D2DEF">
            <w:pPr>
              <w:jc w:val="both"/>
              <w:rPr>
                <w:sz w:val="24"/>
                <w:szCs w:val="24"/>
              </w:rPr>
            </w:pPr>
          </w:p>
        </w:tc>
        <w:tc>
          <w:tcPr>
            <w:tcW w:w="3663" w:type="dxa"/>
          </w:tcPr>
          <w:p w14:paraId="65AAA2F4" w14:textId="77777777" w:rsidR="00FB3F13" w:rsidRPr="004F6AD0" w:rsidRDefault="00FB3F13" w:rsidP="002D2DEF">
            <w:pPr>
              <w:jc w:val="both"/>
              <w:rPr>
                <w:sz w:val="24"/>
                <w:szCs w:val="24"/>
              </w:rPr>
            </w:pPr>
          </w:p>
        </w:tc>
        <w:tc>
          <w:tcPr>
            <w:tcW w:w="2935" w:type="dxa"/>
          </w:tcPr>
          <w:p w14:paraId="5E3A53B0" w14:textId="77777777" w:rsidR="00FB3F13" w:rsidRPr="004F6AD0" w:rsidRDefault="00FB3F13" w:rsidP="002D2DEF">
            <w:pPr>
              <w:jc w:val="both"/>
              <w:rPr>
                <w:sz w:val="24"/>
                <w:szCs w:val="24"/>
              </w:rPr>
            </w:pPr>
          </w:p>
        </w:tc>
      </w:tr>
    </w:tbl>
    <w:p w14:paraId="7D49B687" w14:textId="77777777" w:rsidR="00FB3F13" w:rsidRPr="004F6AD0" w:rsidRDefault="00FB3F13" w:rsidP="00FB3F13">
      <w:pPr>
        <w:ind w:left="360"/>
        <w:jc w:val="both"/>
        <w:rPr>
          <w:sz w:val="24"/>
          <w:szCs w:val="24"/>
        </w:rPr>
      </w:pPr>
    </w:p>
    <w:p w14:paraId="0FEC6589" w14:textId="2BD2682D" w:rsidR="0084458A" w:rsidRPr="004F6AD0" w:rsidRDefault="0084458A" w:rsidP="00AE0CA7">
      <w:pPr>
        <w:pStyle w:val="21"/>
        <w:tabs>
          <w:tab w:val="left" w:pos="6663"/>
        </w:tabs>
        <w:ind w:firstLine="709"/>
        <w:jc w:val="both"/>
        <w:rPr>
          <w:szCs w:val="24"/>
        </w:rPr>
      </w:pPr>
      <w:r w:rsidRPr="004F6AD0">
        <w:rPr>
          <w:szCs w:val="24"/>
        </w:rPr>
        <w:t>9.</w:t>
      </w:r>
      <w:r w:rsidR="00737F8F" w:rsidRPr="004F6AD0">
        <w:rPr>
          <w:szCs w:val="24"/>
        </w:rPr>
        <w:t xml:space="preserve"> </w:t>
      </w:r>
      <w:r w:rsidR="007736B0" w:rsidRPr="004F6AD0">
        <w:rPr>
          <w:szCs w:val="24"/>
        </w:rPr>
        <w:t>Нумерация страниц производится внизу посередине</w:t>
      </w:r>
      <w:r w:rsidR="00451A26" w:rsidRPr="004F6AD0">
        <w:rPr>
          <w:szCs w:val="24"/>
        </w:rPr>
        <w:t>.</w:t>
      </w:r>
    </w:p>
    <w:p w14:paraId="3A3E6D12" w14:textId="2554D677" w:rsidR="00227BF8" w:rsidRDefault="0084458A" w:rsidP="00A66700">
      <w:pPr>
        <w:suppressAutoHyphens/>
        <w:ind w:firstLine="709"/>
        <w:jc w:val="both"/>
        <w:rPr>
          <w:sz w:val="24"/>
          <w:szCs w:val="24"/>
        </w:rPr>
      </w:pPr>
      <w:r w:rsidRPr="004F6AD0">
        <w:rPr>
          <w:sz w:val="24"/>
          <w:szCs w:val="24"/>
        </w:rPr>
        <w:t>10.</w:t>
      </w:r>
      <w:r w:rsidR="00634262" w:rsidRPr="004F6AD0">
        <w:rPr>
          <w:sz w:val="24"/>
          <w:szCs w:val="24"/>
        </w:rPr>
        <w:t xml:space="preserve"> </w:t>
      </w:r>
      <w:r w:rsidRPr="004F6AD0">
        <w:rPr>
          <w:sz w:val="24"/>
          <w:szCs w:val="24"/>
        </w:rPr>
        <w:t>Список литературы составляется по порядку ссылок в тексте. Слово «</w:t>
      </w:r>
      <w:r w:rsidR="00252313" w:rsidRPr="004F6AD0">
        <w:rPr>
          <w:b/>
          <w:sz w:val="24"/>
          <w:szCs w:val="24"/>
        </w:rPr>
        <w:t>Л</w:t>
      </w:r>
      <w:r w:rsidRPr="004F6AD0">
        <w:rPr>
          <w:b/>
          <w:bCs/>
          <w:sz w:val="24"/>
          <w:szCs w:val="24"/>
        </w:rPr>
        <w:t>итератур</w:t>
      </w:r>
      <w:r w:rsidR="00252313" w:rsidRPr="004F6AD0">
        <w:rPr>
          <w:b/>
          <w:bCs/>
          <w:sz w:val="24"/>
          <w:szCs w:val="24"/>
        </w:rPr>
        <w:t>а</w:t>
      </w:r>
      <w:r w:rsidRPr="004F6AD0">
        <w:rPr>
          <w:sz w:val="24"/>
          <w:szCs w:val="24"/>
        </w:rPr>
        <w:t>» печа</w:t>
      </w:r>
      <w:r w:rsidR="00252313" w:rsidRPr="004F6AD0">
        <w:rPr>
          <w:sz w:val="24"/>
          <w:szCs w:val="24"/>
        </w:rPr>
        <w:t>тается жирным шрифтом без абзацного отступа</w:t>
      </w:r>
      <w:r w:rsidRPr="004F6AD0">
        <w:rPr>
          <w:sz w:val="24"/>
          <w:szCs w:val="24"/>
        </w:rPr>
        <w:t xml:space="preserve"> </w:t>
      </w:r>
      <w:r w:rsidR="00252313" w:rsidRPr="004F6AD0">
        <w:rPr>
          <w:sz w:val="24"/>
          <w:szCs w:val="24"/>
        </w:rPr>
        <w:t>через</w:t>
      </w:r>
      <w:r w:rsidRPr="004F6AD0">
        <w:rPr>
          <w:sz w:val="24"/>
          <w:szCs w:val="24"/>
        </w:rPr>
        <w:t xml:space="preserve"> од</w:t>
      </w:r>
      <w:r w:rsidR="00252313" w:rsidRPr="004F6AD0">
        <w:rPr>
          <w:sz w:val="24"/>
          <w:szCs w:val="24"/>
        </w:rPr>
        <w:t>ну</w:t>
      </w:r>
      <w:r w:rsidRPr="004F6AD0">
        <w:rPr>
          <w:sz w:val="24"/>
          <w:szCs w:val="24"/>
        </w:rPr>
        <w:t xml:space="preserve"> </w:t>
      </w:r>
      <w:r w:rsidR="00252313" w:rsidRPr="004F6AD0">
        <w:rPr>
          <w:sz w:val="24"/>
          <w:szCs w:val="24"/>
        </w:rPr>
        <w:t>строку</w:t>
      </w:r>
      <w:r w:rsidRPr="004F6AD0">
        <w:rPr>
          <w:sz w:val="24"/>
          <w:szCs w:val="24"/>
        </w:rPr>
        <w:t xml:space="preserve"> oт основного текста доклада. Список литературы оформляется в соответствии с образцом</w:t>
      </w:r>
      <w:r w:rsidR="00D84597" w:rsidRPr="004F6AD0">
        <w:rPr>
          <w:sz w:val="24"/>
          <w:szCs w:val="24"/>
        </w:rPr>
        <w:t xml:space="preserve">, шрифтом </w:t>
      </w:r>
      <w:r w:rsidR="00D84597" w:rsidRPr="004F6AD0">
        <w:rPr>
          <w:b/>
          <w:sz w:val="24"/>
          <w:szCs w:val="24"/>
        </w:rPr>
        <w:t>кегль</w:t>
      </w:r>
      <w:r w:rsidR="004F6AD0" w:rsidRPr="004F6AD0">
        <w:rPr>
          <w:b/>
          <w:sz w:val="24"/>
          <w:szCs w:val="24"/>
        </w:rPr>
        <w:t xml:space="preserve"> </w:t>
      </w:r>
      <w:r w:rsidR="00D84597" w:rsidRPr="004F6AD0">
        <w:rPr>
          <w:b/>
          <w:sz w:val="24"/>
          <w:szCs w:val="24"/>
        </w:rPr>
        <w:t>1</w:t>
      </w:r>
      <w:r w:rsidR="002D2DEF" w:rsidRPr="004F6AD0">
        <w:rPr>
          <w:b/>
          <w:sz w:val="24"/>
          <w:szCs w:val="24"/>
        </w:rPr>
        <w:t>0</w:t>
      </w:r>
      <w:r w:rsidRPr="004F6AD0">
        <w:rPr>
          <w:sz w:val="24"/>
          <w:szCs w:val="24"/>
        </w:rPr>
        <w:t>.</w:t>
      </w:r>
    </w:p>
    <w:p w14:paraId="19CFB681" w14:textId="77777777" w:rsidR="00A66700" w:rsidRDefault="00A66700" w:rsidP="00A66700">
      <w:pPr>
        <w:suppressAutoHyphens/>
        <w:jc w:val="both"/>
        <w:rPr>
          <w:sz w:val="24"/>
          <w:szCs w:val="24"/>
        </w:rPr>
      </w:pPr>
    </w:p>
    <w:p w14:paraId="21B0A321" w14:textId="77777777" w:rsidR="00A66700" w:rsidRPr="004F6AD0" w:rsidRDefault="00A66700" w:rsidP="00A66700">
      <w:pPr>
        <w:suppressAutoHyphens/>
        <w:jc w:val="both"/>
        <w:rPr>
          <w:sz w:val="24"/>
          <w:szCs w:val="24"/>
        </w:rPr>
      </w:pPr>
    </w:p>
    <w:p w14:paraId="29ED8C98" w14:textId="77777777" w:rsidR="0084458A" w:rsidRPr="004F6AD0" w:rsidRDefault="00FB3F13" w:rsidP="00FB3F13">
      <w:pPr>
        <w:pStyle w:val="21"/>
        <w:jc w:val="right"/>
        <w:rPr>
          <w:b/>
          <w:i/>
          <w:szCs w:val="24"/>
        </w:rPr>
      </w:pPr>
      <w:r w:rsidRPr="004F6AD0">
        <w:rPr>
          <w:b/>
          <w:i/>
          <w:szCs w:val="24"/>
        </w:rPr>
        <w:lastRenderedPageBreak/>
        <w:t>Пример оформления</w:t>
      </w:r>
    </w:p>
    <w:p w14:paraId="19376023" w14:textId="77777777" w:rsidR="0084458A" w:rsidRPr="004F6AD0" w:rsidRDefault="00544E6D" w:rsidP="00544E6D">
      <w:pPr>
        <w:rPr>
          <w:b/>
          <w:i/>
          <w:iCs/>
          <w:sz w:val="24"/>
          <w:szCs w:val="24"/>
        </w:rPr>
      </w:pPr>
      <w:r w:rsidRPr="004F6AD0">
        <w:rPr>
          <w:b/>
          <w:i/>
          <w:iCs/>
          <w:sz w:val="24"/>
          <w:szCs w:val="24"/>
        </w:rPr>
        <w:t>Литература</w:t>
      </w:r>
    </w:p>
    <w:p w14:paraId="7C6FEC0A" w14:textId="77777777" w:rsidR="0084458A" w:rsidRPr="004F6AD0" w:rsidRDefault="0084458A" w:rsidP="00D84597">
      <w:pPr>
        <w:numPr>
          <w:ilvl w:val="0"/>
          <w:numId w:val="7"/>
        </w:numPr>
        <w:tabs>
          <w:tab w:val="num" w:pos="284"/>
        </w:tabs>
        <w:ind w:left="284" w:hanging="284"/>
        <w:jc w:val="both"/>
        <w:rPr>
          <w:sz w:val="24"/>
          <w:szCs w:val="24"/>
          <w:lang w:val="en-US"/>
        </w:rPr>
      </w:pPr>
      <w:r w:rsidRPr="004F6AD0">
        <w:rPr>
          <w:i/>
          <w:iCs/>
          <w:sz w:val="24"/>
          <w:szCs w:val="24"/>
        </w:rPr>
        <w:t>Робинер Л</w:t>
      </w:r>
      <w:r w:rsidRPr="004F6AD0">
        <w:rPr>
          <w:sz w:val="24"/>
          <w:szCs w:val="24"/>
        </w:rPr>
        <w:t xml:space="preserve">., </w:t>
      </w:r>
      <w:r w:rsidRPr="004F6AD0">
        <w:rPr>
          <w:i/>
          <w:iCs/>
          <w:sz w:val="24"/>
          <w:szCs w:val="24"/>
        </w:rPr>
        <w:t>Гоулд Б</w:t>
      </w:r>
      <w:r w:rsidRPr="004F6AD0">
        <w:rPr>
          <w:sz w:val="24"/>
          <w:szCs w:val="24"/>
        </w:rPr>
        <w:t>. Теория цифровой обработки.</w:t>
      </w:r>
      <w:r w:rsidRPr="004F6AD0">
        <w:rPr>
          <w:noProof/>
          <w:sz w:val="24"/>
          <w:szCs w:val="24"/>
        </w:rPr>
        <w:t xml:space="preserve"> </w:t>
      </w:r>
      <w:r w:rsidRPr="004F6AD0">
        <w:rPr>
          <w:sz w:val="24"/>
          <w:szCs w:val="24"/>
        </w:rPr>
        <w:t>М</w:t>
      </w:r>
      <w:r w:rsidR="000406BA" w:rsidRPr="004F6AD0">
        <w:rPr>
          <w:sz w:val="24"/>
          <w:szCs w:val="24"/>
        </w:rPr>
        <w:t xml:space="preserve">.: </w:t>
      </w:r>
      <w:r w:rsidRPr="004F6AD0">
        <w:rPr>
          <w:sz w:val="24"/>
          <w:szCs w:val="24"/>
        </w:rPr>
        <w:t>Мир</w:t>
      </w:r>
      <w:r w:rsidR="00544E6D" w:rsidRPr="004F6AD0">
        <w:rPr>
          <w:sz w:val="24"/>
          <w:szCs w:val="24"/>
          <w:lang w:val="en-US"/>
        </w:rPr>
        <w:t>,</w:t>
      </w:r>
      <w:r w:rsidRPr="004F6AD0">
        <w:rPr>
          <w:sz w:val="24"/>
          <w:szCs w:val="24"/>
          <w:lang w:val="en-US"/>
        </w:rPr>
        <w:t xml:space="preserve"> </w:t>
      </w:r>
      <w:r w:rsidRPr="004F6AD0">
        <w:rPr>
          <w:noProof/>
          <w:sz w:val="24"/>
          <w:szCs w:val="24"/>
          <w:lang w:val="en-US"/>
        </w:rPr>
        <w:t>1978.</w:t>
      </w:r>
    </w:p>
    <w:p w14:paraId="6CBF26DA" w14:textId="4B81DFE9" w:rsidR="0084458A" w:rsidRPr="004F6AD0" w:rsidRDefault="0084458A" w:rsidP="00D84597">
      <w:pPr>
        <w:numPr>
          <w:ilvl w:val="0"/>
          <w:numId w:val="7"/>
        </w:numPr>
        <w:tabs>
          <w:tab w:val="num" w:pos="284"/>
        </w:tabs>
        <w:spacing w:line="220" w:lineRule="auto"/>
        <w:ind w:left="284" w:hanging="284"/>
        <w:jc w:val="both"/>
        <w:rPr>
          <w:sz w:val="24"/>
          <w:szCs w:val="24"/>
          <w:lang w:val="en-US"/>
        </w:rPr>
      </w:pPr>
      <w:r w:rsidRPr="004F6AD0">
        <w:rPr>
          <w:i/>
          <w:iCs/>
          <w:sz w:val="24"/>
          <w:szCs w:val="24"/>
          <w:lang w:val="en-US"/>
        </w:rPr>
        <w:t>Hotelling H</w:t>
      </w:r>
      <w:r w:rsidRPr="004F6AD0">
        <w:rPr>
          <w:sz w:val="24"/>
          <w:szCs w:val="24"/>
          <w:lang w:val="en-US"/>
        </w:rPr>
        <w:t>. The generalization of Student’s ratio</w:t>
      </w:r>
      <w:r w:rsidR="00544E6D" w:rsidRPr="004F6AD0">
        <w:rPr>
          <w:sz w:val="24"/>
          <w:szCs w:val="24"/>
          <w:lang w:val="en-US"/>
        </w:rPr>
        <w:t xml:space="preserve"> //</w:t>
      </w:r>
      <w:r w:rsidRPr="004F6AD0">
        <w:rPr>
          <w:sz w:val="24"/>
          <w:szCs w:val="24"/>
          <w:lang w:val="en-US"/>
        </w:rPr>
        <w:t xml:space="preserve"> Ann. Math. Stat. </w:t>
      </w:r>
      <w:r w:rsidR="00544E6D" w:rsidRPr="004F6AD0">
        <w:rPr>
          <w:sz w:val="24"/>
          <w:szCs w:val="24"/>
          <w:lang w:val="en-US"/>
        </w:rPr>
        <w:t>1961. V</w:t>
      </w:r>
      <w:r w:rsidRPr="004F6AD0">
        <w:rPr>
          <w:sz w:val="24"/>
          <w:szCs w:val="24"/>
          <w:lang w:val="en-US"/>
        </w:rPr>
        <w:t>.</w:t>
      </w:r>
      <w:r w:rsidR="00737F8F" w:rsidRPr="004F6AD0">
        <w:rPr>
          <w:sz w:val="24"/>
          <w:szCs w:val="24"/>
        </w:rPr>
        <w:t xml:space="preserve"> </w:t>
      </w:r>
      <w:r w:rsidRPr="004F6AD0">
        <w:rPr>
          <w:sz w:val="24"/>
          <w:szCs w:val="24"/>
          <w:lang w:val="en-US"/>
        </w:rPr>
        <w:t>2</w:t>
      </w:r>
      <w:r w:rsidR="00737F8F" w:rsidRPr="004F6AD0">
        <w:rPr>
          <w:sz w:val="24"/>
          <w:szCs w:val="24"/>
        </w:rPr>
        <w:t>, №</w:t>
      </w:r>
      <w:r w:rsidR="00544E6D" w:rsidRPr="004F6AD0">
        <w:rPr>
          <w:sz w:val="24"/>
          <w:szCs w:val="24"/>
          <w:lang w:val="en-US"/>
        </w:rPr>
        <w:t xml:space="preserve"> 1</w:t>
      </w:r>
      <w:r w:rsidRPr="004F6AD0">
        <w:rPr>
          <w:sz w:val="24"/>
          <w:szCs w:val="24"/>
          <w:lang w:val="en-US"/>
        </w:rPr>
        <w:t xml:space="preserve">. </w:t>
      </w:r>
      <w:r w:rsidR="00D84597" w:rsidRPr="004F6AD0">
        <w:rPr>
          <w:sz w:val="24"/>
          <w:szCs w:val="24"/>
          <w:lang w:val="en-US"/>
        </w:rPr>
        <w:t>P</w:t>
      </w:r>
      <w:r w:rsidRPr="004F6AD0">
        <w:rPr>
          <w:sz w:val="24"/>
          <w:szCs w:val="24"/>
          <w:lang w:val="en-US"/>
        </w:rPr>
        <w:t>.</w:t>
      </w:r>
      <w:r w:rsidR="00737F8F" w:rsidRPr="004F6AD0">
        <w:rPr>
          <w:sz w:val="24"/>
          <w:szCs w:val="24"/>
        </w:rPr>
        <w:t xml:space="preserve"> </w:t>
      </w:r>
      <w:r w:rsidRPr="004F6AD0">
        <w:rPr>
          <w:sz w:val="24"/>
          <w:szCs w:val="24"/>
          <w:lang w:val="en-US"/>
        </w:rPr>
        <w:t>360</w:t>
      </w:r>
      <w:r w:rsidR="00737F8F" w:rsidRPr="004F6AD0">
        <w:rPr>
          <w:sz w:val="24"/>
          <w:szCs w:val="24"/>
          <w:lang w:val="en-US"/>
        </w:rPr>
        <w:sym w:font="Symbol" w:char="F02D"/>
      </w:r>
      <w:r w:rsidRPr="004F6AD0">
        <w:rPr>
          <w:sz w:val="24"/>
          <w:szCs w:val="24"/>
          <w:lang w:val="en-US"/>
        </w:rPr>
        <w:t>378.</w:t>
      </w:r>
    </w:p>
    <w:p w14:paraId="7C4276B2" w14:textId="6F16476E" w:rsidR="00544E6D" w:rsidRPr="004F6AD0" w:rsidRDefault="00544E6D" w:rsidP="00D84597">
      <w:pPr>
        <w:numPr>
          <w:ilvl w:val="0"/>
          <w:numId w:val="7"/>
        </w:numPr>
        <w:tabs>
          <w:tab w:val="num" w:pos="284"/>
        </w:tabs>
        <w:spacing w:line="220" w:lineRule="auto"/>
        <w:ind w:left="284" w:hanging="284"/>
        <w:jc w:val="both"/>
        <w:rPr>
          <w:sz w:val="24"/>
          <w:szCs w:val="24"/>
        </w:rPr>
      </w:pPr>
      <w:r w:rsidRPr="004F6AD0">
        <w:rPr>
          <w:i/>
          <w:iCs/>
          <w:sz w:val="24"/>
          <w:szCs w:val="24"/>
        </w:rPr>
        <w:t>Рябинин В.А</w:t>
      </w:r>
      <w:r w:rsidRPr="004F6AD0">
        <w:rPr>
          <w:sz w:val="24"/>
          <w:szCs w:val="24"/>
        </w:rPr>
        <w:t>. Слой над частицами // Тр. конф. 2005. С.</w:t>
      </w:r>
      <w:r w:rsidR="00737F8F" w:rsidRPr="004F6AD0">
        <w:rPr>
          <w:sz w:val="24"/>
          <w:szCs w:val="24"/>
        </w:rPr>
        <w:t xml:space="preserve"> </w:t>
      </w:r>
      <w:r w:rsidRPr="004F6AD0">
        <w:rPr>
          <w:sz w:val="24"/>
          <w:szCs w:val="24"/>
        </w:rPr>
        <w:t>25</w:t>
      </w:r>
      <w:r w:rsidR="00737F8F" w:rsidRPr="004F6AD0">
        <w:rPr>
          <w:sz w:val="24"/>
          <w:szCs w:val="24"/>
        </w:rPr>
        <w:sym w:font="Symbol" w:char="F02D"/>
      </w:r>
      <w:r w:rsidRPr="004F6AD0">
        <w:rPr>
          <w:sz w:val="24"/>
          <w:szCs w:val="24"/>
        </w:rPr>
        <w:t>28.</w:t>
      </w:r>
    </w:p>
    <w:p w14:paraId="1CD09476" w14:textId="77777777" w:rsidR="00FB3F13" w:rsidRPr="004F6AD0" w:rsidRDefault="00FB3F13">
      <w:pPr>
        <w:rPr>
          <w:sz w:val="24"/>
          <w:szCs w:val="24"/>
        </w:rPr>
      </w:pPr>
    </w:p>
    <w:p w14:paraId="08DC27D8" w14:textId="490F9F9A" w:rsidR="0084458A" w:rsidRPr="004F6AD0" w:rsidRDefault="0084458A" w:rsidP="00AE0CA7">
      <w:pPr>
        <w:pStyle w:val="30"/>
        <w:ind w:left="0" w:firstLine="709"/>
        <w:rPr>
          <w:szCs w:val="24"/>
        </w:rPr>
      </w:pPr>
      <w:r w:rsidRPr="004F6AD0">
        <w:rPr>
          <w:szCs w:val="24"/>
        </w:rPr>
        <w:t>Срок приема доклада</w:t>
      </w:r>
      <w:r w:rsidR="004F6AD0" w:rsidRPr="004F6AD0">
        <w:rPr>
          <w:szCs w:val="24"/>
        </w:rPr>
        <w:t xml:space="preserve"> и</w:t>
      </w:r>
      <w:r w:rsidR="00D84597" w:rsidRPr="004F6AD0">
        <w:rPr>
          <w:szCs w:val="24"/>
        </w:rPr>
        <w:t xml:space="preserve"> </w:t>
      </w:r>
      <w:r w:rsidR="004F6AD0" w:rsidRPr="004F6AD0">
        <w:rPr>
          <w:szCs w:val="24"/>
        </w:rPr>
        <w:t xml:space="preserve">скана </w:t>
      </w:r>
      <w:r w:rsidR="00D84597" w:rsidRPr="004F6AD0">
        <w:rPr>
          <w:szCs w:val="24"/>
        </w:rPr>
        <w:t>экспертного заключения</w:t>
      </w:r>
      <w:r w:rsidR="004531A2" w:rsidRPr="004F6AD0">
        <w:rPr>
          <w:szCs w:val="24"/>
        </w:rPr>
        <w:t xml:space="preserve"> о возможности опубликования его в открытой печати</w:t>
      </w:r>
      <w:r w:rsidR="004F6AD0" w:rsidRPr="004F6AD0">
        <w:rPr>
          <w:szCs w:val="24"/>
        </w:rPr>
        <w:t xml:space="preserve"> –</w:t>
      </w:r>
      <w:r w:rsidR="00D84597" w:rsidRPr="004F6AD0">
        <w:rPr>
          <w:szCs w:val="24"/>
        </w:rPr>
        <w:t xml:space="preserve"> </w:t>
      </w:r>
      <w:r w:rsidR="006B29FA" w:rsidRPr="004F6AD0">
        <w:rPr>
          <w:b/>
          <w:bCs/>
          <w:szCs w:val="24"/>
        </w:rPr>
        <w:t xml:space="preserve">до </w:t>
      </w:r>
      <w:r w:rsidR="00E93460">
        <w:rPr>
          <w:b/>
          <w:bCs/>
          <w:szCs w:val="24"/>
        </w:rPr>
        <w:t>15</w:t>
      </w:r>
      <w:r w:rsidR="00756CF6" w:rsidRPr="004F6AD0">
        <w:rPr>
          <w:b/>
          <w:bCs/>
          <w:szCs w:val="24"/>
        </w:rPr>
        <w:t xml:space="preserve"> </w:t>
      </w:r>
      <w:r w:rsidR="00E93460">
        <w:rPr>
          <w:b/>
          <w:bCs/>
          <w:szCs w:val="24"/>
        </w:rPr>
        <w:t>декабря</w:t>
      </w:r>
      <w:r w:rsidRPr="004F6AD0">
        <w:rPr>
          <w:b/>
          <w:bCs/>
          <w:szCs w:val="24"/>
        </w:rPr>
        <w:t xml:space="preserve"> 20</w:t>
      </w:r>
      <w:r w:rsidR="00306F0D" w:rsidRPr="004F6AD0">
        <w:rPr>
          <w:b/>
          <w:bCs/>
          <w:szCs w:val="24"/>
        </w:rPr>
        <w:t>2</w:t>
      </w:r>
      <w:r w:rsidR="00E93460">
        <w:rPr>
          <w:b/>
          <w:bCs/>
          <w:szCs w:val="24"/>
        </w:rPr>
        <w:t>6</w:t>
      </w:r>
      <w:r w:rsidR="000406BA" w:rsidRPr="004F6AD0">
        <w:rPr>
          <w:b/>
          <w:bCs/>
          <w:szCs w:val="24"/>
        </w:rPr>
        <w:t xml:space="preserve"> </w:t>
      </w:r>
      <w:r w:rsidRPr="004F6AD0">
        <w:rPr>
          <w:b/>
          <w:bCs/>
          <w:szCs w:val="24"/>
        </w:rPr>
        <w:t>г.</w:t>
      </w:r>
    </w:p>
    <w:p w14:paraId="7707E6DA" w14:textId="03E21985" w:rsidR="004F6AD0" w:rsidRDefault="004F6AD0" w:rsidP="004F6AD0">
      <w:pPr>
        <w:spacing w:line="276" w:lineRule="auto"/>
        <w:ind w:firstLine="709"/>
        <w:jc w:val="both"/>
        <w:rPr>
          <w:sz w:val="24"/>
          <w:szCs w:val="24"/>
        </w:rPr>
      </w:pPr>
      <w:r>
        <w:rPr>
          <w:sz w:val="24"/>
          <w:szCs w:val="24"/>
        </w:rPr>
        <w:t>Оригинал экспертного заключения необходимо доставить к моменту начала Конференции.</w:t>
      </w:r>
    </w:p>
    <w:p w14:paraId="6B039CA7" w14:textId="77777777" w:rsidR="004F6AD0" w:rsidRDefault="004F6AD0" w:rsidP="004F6AD0">
      <w:pPr>
        <w:spacing w:line="276" w:lineRule="auto"/>
        <w:jc w:val="both"/>
        <w:rPr>
          <w:sz w:val="24"/>
          <w:szCs w:val="24"/>
        </w:rPr>
      </w:pPr>
    </w:p>
    <w:p w14:paraId="0537884A" w14:textId="77777777" w:rsidR="004F6AD0" w:rsidRPr="000C5725" w:rsidRDefault="004F6AD0" w:rsidP="004F6AD0">
      <w:pPr>
        <w:spacing w:line="276" w:lineRule="auto"/>
        <w:jc w:val="center"/>
        <w:rPr>
          <w:sz w:val="26"/>
          <w:szCs w:val="26"/>
        </w:rPr>
      </w:pPr>
      <w:r w:rsidRPr="000C5725">
        <w:rPr>
          <w:b/>
          <w:sz w:val="26"/>
          <w:szCs w:val="26"/>
        </w:rPr>
        <w:t>Координаторы</w:t>
      </w:r>
    </w:p>
    <w:p w14:paraId="2C459A27" w14:textId="77777777" w:rsidR="004F6AD0" w:rsidRPr="004F6AD0" w:rsidRDefault="004F6AD0" w:rsidP="004F6AD0">
      <w:pPr>
        <w:spacing w:line="276" w:lineRule="auto"/>
        <w:jc w:val="both"/>
        <w:rPr>
          <w:sz w:val="24"/>
          <w:szCs w:val="24"/>
        </w:rPr>
      </w:pPr>
    </w:p>
    <w:p w14:paraId="05303308" w14:textId="77777777" w:rsidR="004F6AD0" w:rsidRPr="004F6AD0" w:rsidRDefault="004F6AD0" w:rsidP="004F6AD0">
      <w:pPr>
        <w:spacing w:line="276" w:lineRule="auto"/>
        <w:jc w:val="both"/>
        <w:rPr>
          <w:sz w:val="24"/>
          <w:szCs w:val="24"/>
        </w:rPr>
      </w:pPr>
      <w:r w:rsidRPr="004F6AD0">
        <w:rPr>
          <w:sz w:val="24"/>
          <w:szCs w:val="24"/>
        </w:rPr>
        <w:t>Малова Татьяна Игоревна, канд. геогр. наук</w:t>
      </w:r>
    </w:p>
    <w:p w14:paraId="25227ADF" w14:textId="77777777" w:rsidR="004F6AD0" w:rsidRPr="004F6AD0" w:rsidRDefault="004F6AD0" w:rsidP="004F6AD0">
      <w:pPr>
        <w:spacing w:line="276" w:lineRule="auto"/>
        <w:jc w:val="both"/>
        <w:rPr>
          <w:sz w:val="24"/>
          <w:szCs w:val="24"/>
          <w:lang w:val="en-US"/>
        </w:rPr>
      </w:pPr>
      <w:r w:rsidRPr="004F6AD0">
        <w:rPr>
          <w:sz w:val="24"/>
          <w:szCs w:val="24"/>
          <w:lang w:val="en-US"/>
        </w:rPr>
        <w:t xml:space="preserve">e-mail: </w:t>
      </w:r>
      <w:hyperlink r:id="rId14" w:history="1">
        <w:r w:rsidRPr="004F6AD0">
          <w:rPr>
            <w:rStyle w:val="a6"/>
            <w:sz w:val="24"/>
            <w:szCs w:val="24"/>
            <w:lang w:val="en-US"/>
          </w:rPr>
          <w:t>malova.ti@yandex.ru</w:t>
        </w:r>
      </w:hyperlink>
    </w:p>
    <w:p w14:paraId="36D082FF" w14:textId="77777777" w:rsidR="004F6AD0" w:rsidRPr="004F6AD0" w:rsidRDefault="004F6AD0" w:rsidP="004F6AD0">
      <w:pPr>
        <w:spacing w:line="276" w:lineRule="auto"/>
        <w:jc w:val="both"/>
        <w:rPr>
          <w:sz w:val="24"/>
          <w:szCs w:val="24"/>
          <w:lang w:val="en-US"/>
        </w:rPr>
      </w:pPr>
    </w:p>
    <w:p w14:paraId="783E3D23" w14:textId="77777777" w:rsidR="004F6AD0" w:rsidRPr="004F6AD0" w:rsidRDefault="004F6AD0" w:rsidP="004F6AD0">
      <w:pPr>
        <w:spacing w:line="276" w:lineRule="auto"/>
        <w:jc w:val="both"/>
        <w:rPr>
          <w:sz w:val="24"/>
          <w:szCs w:val="24"/>
        </w:rPr>
      </w:pPr>
      <w:r w:rsidRPr="004F6AD0">
        <w:rPr>
          <w:sz w:val="24"/>
          <w:szCs w:val="24"/>
        </w:rPr>
        <w:t>Нечаев Станислав Юрьевич, канд. филос. наук</w:t>
      </w:r>
    </w:p>
    <w:p w14:paraId="05F5967A" w14:textId="4D6CD252" w:rsidR="00392303" w:rsidRPr="004F6AD0" w:rsidRDefault="004F6AD0" w:rsidP="004F6AD0">
      <w:pPr>
        <w:spacing w:line="276" w:lineRule="auto"/>
        <w:jc w:val="both"/>
        <w:rPr>
          <w:b/>
          <w:sz w:val="24"/>
          <w:szCs w:val="24"/>
        </w:rPr>
      </w:pPr>
      <w:r w:rsidRPr="004F6AD0">
        <w:rPr>
          <w:sz w:val="24"/>
          <w:szCs w:val="24"/>
          <w:lang w:val="en-US"/>
        </w:rPr>
        <w:t xml:space="preserve">e-mail: </w:t>
      </w:r>
      <w:hyperlink r:id="rId15" w:history="1">
        <w:r w:rsidRPr="004F6AD0">
          <w:rPr>
            <w:rStyle w:val="a6"/>
            <w:sz w:val="24"/>
            <w:szCs w:val="24"/>
            <w:lang w:val="en-US"/>
          </w:rPr>
          <w:t>donotdespair@yandex.ru</w:t>
        </w:r>
      </w:hyperlink>
    </w:p>
    <w:sectPr w:rsidR="00392303" w:rsidRPr="004F6AD0" w:rsidSect="002D2DEF">
      <w:footerReference w:type="default" r:id="rId16"/>
      <w:pgSz w:w="11906" w:h="16838" w:code="9"/>
      <w:pgMar w:top="993" w:right="707" w:bottom="993"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B850F" w14:textId="77777777" w:rsidR="003B2335" w:rsidRDefault="003B2335">
      <w:r>
        <w:separator/>
      </w:r>
    </w:p>
  </w:endnote>
  <w:endnote w:type="continuationSeparator" w:id="0">
    <w:p w14:paraId="09290837" w14:textId="77777777" w:rsidR="003B2335" w:rsidRDefault="003B2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ItalicMT">
    <w:altName w:val="Yu Gothic"/>
    <w:panose1 w:val="00000000000000000000"/>
    <w:charset w:val="80"/>
    <w:family w:val="auto"/>
    <w:notTrueType/>
    <w:pitch w:val="default"/>
    <w:sig w:usb0="00000001" w:usb1="08070000" w:usb2="00000010" w:usb3="00000000" w:csb0="00020000" w:csb1="00000000"/>
  </w:font>
  <w:font w:name="TimesNewRomanPSMT">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075297"/>
      <w:docPartObj>
        <w:docPartGallery w:val="Page Numbers (Bottom of Page)"/>
        <w:docPartUnique/>
      </w:docPartObj>
    </w:sdtPr>
    <w:sdtContent>
      <w:p w14:paraId="52F22012" w14:textId="4FF357E0" w:rsidR="00737F8F" w:rsidRDefault="00737F8F">
        <w:pPr>
          <w:pStyle w:val="ab"/>
          <w:jc w:val="center"/>
        </w:pPr>
        <w:r>
          <w:fldChar w:fldCharType="begin"/>
        </w:r>
        <w:r>
          <w:instrText>PAGE   \* MERGEFORMAT</w:instrText>
        </w:r>
        <w:r>
          <w:fldChar w:fldCharType="separate"/>
        </w:r>
        <w:r w:rsidR="004B04A7">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A094B" w14:textId="77777777" w:rsidR="003B2335" w:rsidRDefault="003B2335">
      <w:r>
        <w:separator/>
      </w:r>
    </w:p>
  </w:footnote>
  <w:footnote w:type="continuationSeparator" w:id="0">
    <w:p w14:paraId="1D31C2BD" w14:textId="77777777" w:rsidR="003B2335" w:rsidRDefault="003B23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3F0F340"/>
    <w:lvl w:ilvl="0">
      <w:start w:val="1"/>
      <w:numFmt w:val="decimal"/>
      <w:pStyle w:val="2"/>
      <w:lvlText w:val="%1."/>
      <w:lvlJc w:val="left"/>
      <w:pPr>
        <w:tabs>
          <w:tab w:val="num" w:pos="643"/>
        </w:tabs>
        <w:ind w:left="643" w:hanging="360"/>
      </w:pPr>
    </w:lvl>
  </w:abstractNum>
  <w:abstractNum w:abstractNumId="1" w15:restartNumberingAfterBreak="0">
    <w:nsid w:val="068D0296"/>
    <w:multiLevelType w:val="hybridMultilevel"/>
    <w:tmpl w:val="AA3E8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73197B"/>
    <w:multiLevelType w:val="hybridMultilevel"/>
    <w:tmpl w:val="894A66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9BD59A4"/>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4EDF7F38"/>
    <w:multiLevelType w:val="singleLevel"/>
    <w:tmpl w:val="0419000F"/>
    <w:lvl w:ilvl="0">
      <w:start w:val="1"/>
      <w:numFmt w:val="decimal"/>
      <w:lvlText w:val="%1."/>
      <w:lvlJc w:val="left"/>
      <w:pPr>
        <w:tabs>
          <w:tab w:val="num" w:pos="360"/>
        </w:tabs>
        <w:ind w:left="360" w:hanging="360"/>
      </w:pPr>
    </w:lvl>
  </w:abstractNum>
  <w:abstractNum w:abstractNumId="5" w15:restartNumberingAfterBreak="0">
    <w:nsid w:val="62342DC5"/>
    <w:multiLevelType w:val="singleLevel"/>
    <w:tmpl w:val="8E3C0D96"/>
    <w:lvl w:ilvl="0">
      <w:start w:val="1"/>
      <w:numFmt w:val="decimal"/>
      <w:lvlText w:val="%1."/>
      <w:lvlJc w:val="left"/>
      <w:pPr>
        <w:tabs>
          <w:tab w:val="num" w:pos="360"/>
        </w:tabs>
        <w:ind w:left="360" w:hanging="360"/>
      </w:pPr>
      <w:rPr>
        <w:rFonts w:hint="default"/>
      </w:rPr>
    </w:lvl>
  </w:abstractNum>
  <w:abstractNum w:abstractNumId="6" w15:restartNumberingAfterBreak="0">
    <w:nsid w:val="6AFF101F"/>
    <w:multiLevelType w:val="hybridMultilevel"/>
    <w:tmpl w:val="720A6F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79CE31D4"/>
    <w:multiLevelType w:val="hybridMultilevel"/>
    <w:tmpl w:val="7FE4AAD8"/>
    <w:lvl w:ilvl="0" w:tplc="0419000F">
      <w:start w:val="1"/>
      <w:numFmt w:val="decimal"/>
      <w:lvlText w:val="%1."/>
      <w:lvlJc w:val="left"/>
      <w:pPr>
        <w:tabs>
          <w:tab w:val="num" w:pos="5464"/>
        </w:tabs>
        <w:ind w:left="5464" w:hanging="360"/>
      </w:pPr>
    </w:lvl>
    <w:lvl w:ilvl="1" w:tplc="04190019" w:tentative="1">
      <w:start w:val="1"/>
      <w:numFmt w:val="lowerLetter"/>
      <w:lvlText w:val="%2."/>
      <w:lvlJc w:val="left"/>
      <w:pPr>
        <w:tabs>
          <w:tab w:val="num" w:pos="6184"/>
        </w:tabs>
        <w:ind w:left="6184" w:hanging="360"/>
      </w:pPr>
    </w:lvl>
    <w:lvl w:ilvl="2" w:tplc="0419001B" w:tentative="1">
      <w:start w:val="1"/>
      <w:numFmt w:val="lowerRoman"/>
      <w:lvlText w:val="%3."/>
      <w:lvlJc w:val="right"/>
      <w:pPr>
        <w:tabs>
          <w:tab w:val="num" w:pos="6904"/>
        </w:tabs>
        <w:ind w:left="6904" w:hanging="180"/>
      </w:pPr>
    </w:lvl>
    <w:lvl w:ilvl="3" w:tplc="0419000F" w:tentative="1">
      <w:start w:val="1"/>
      <w:numFmt w:val="decimal"/>
      <w:lvlText w:val="%4."/>
      <w:lvlJc w:val="left"/>
      <w:pPr>
        <w:tabs>
          <w:tab w:val="num" w:pos="7624"/>
        </w:tabs>
        <w:ind w:left="7624" w:hanging="360"/>
      </w:pPr>
    </w:lvl>
    <w:lvl w:ilvl="4" w:tplc="04190019" w:tentative="1">
      <w:start w:val="1"/>
      <w:numFmt w:val="lowerLetter"/>
      <w:lvlText w:val="%5."/>
      <w:lvlJc w:val="left"/>
      <w:pPr>
        <w:tabs>
          <w:tab w:val="num" w:pos="8344"/>
        </w:tabs>
        <w:ind w:left="8344" w:hanging="360"/>
      </w:pPr>
    </w:lvl>
    <w:lvl w:ilvl="5" w:tplc="0419001B" w:tentative="1">
      <w:start w:val="1"/>
      <w:numFmt w:val="lowerRoman"/>
      <w:lvlText w:val="%6."/>
      <w:lvlJc w:val="right"/>
      <w:pPr>
        <w:tabs>
          <w:tab w:val="num" w:pos="9064"/>
        </w:tabs>
        <w:ind w:left="9064" w:hanging="180"/>
      </w:pPr>
    </w:lvl>
    <w:lvl w:ilvl="6" w:tplc="0419000F" w:tentative="1">
      <w:start w:val="1"/>
      <w:numFmt w:val="decimal"/>
      <w:lvlText w:val="%7."/>
      <w:lvlJc w:val="left"/>
      <w:pPr>
        <w:tabs>
          <w:tab w:val="num" w:pos="9784"/>
        </w:tabs>
        <w:ind w:left="9784" w:hanging="360"/>
      </w:pPr>
    </w:lvl>
    <w:lvl w:ilvl="7" w:tplc="04190019" w:tentative="1">
      <w:start w:val="1"/>
      <w:numFmt w:val="lowerLetter"/>
      <w:lvlText w:val="%8."/>
      <w:lvlJc w:val="left"/>
      <w:pPr>
        <w:tabs>
          <w:tab w:val="num" w:pos="10504"/>
        </w:tabs>
        <w:ind w:left="10504" w:hanging="360"/>
      </w:pPr>
    </w:lvl>
    <w:lvl w:ilvl="8" w:tplc="0419001B" w:tentative="1">
      <w:start w:val="1"/>
      <w:numFmt w:val="lowerRoman"/>
      <w:lvlText w:val="%9."/>
      <w:lvlJc w:val="right"/>
      <w:pPr>
        <w:tabs>
          <w:tab w:val="num" w:pos="11224"/>
        </w:tabs>
        <w:ind w:left="11224" w:hanging="180"/>
      </w:pPr>
    </w:lvl>
  </w:abstractNum>
  <w:num w:numId="1" w16cid:durableId="1062365372">
    <w:abstractNumId w:val="0"/>
  </w:num>
  <w:num w:numId="2" w16cid:durableId="695694818">
    <w:abstractNumId w:val="3"/>
  </w:num>
  <w:num w:numId="3" w16cid:durableId="930547015">
    <w:abstractNumId w:val="5"/>
  </w:num>
  <w:num w:numId="4" w16cid:durableId="1129783147">
    <w:abstractNumId w:val="4"/>
  </w:num>
  <w:num w:numId="5" w16cid:durableId="190340503">
    <w:abstractNumId w:val="6"/>
  </w:num>
  <w:num w:numId="6" w16cid:durableId="1693997747">
    <w:abstractNumId w:val="2"/>
  </w:num>
  <w:num w:numId="7" w16cid:durableId="470028050">
    <w:abstractNumId w:val="7"/>
  </w:num>
  <w:num w:numId="8" w16cid:durableId="525095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0FF"/>
    <w:rsid w:val="00021637"/>
    <w:rsid w:val="00032228"/>
    <w:rsid w:val="000406BA"/>
    <w:rsid w:val="000429BA"/>
    <w:rsid w:val="00056472"/>
    <w:rsid w:val="00056B80"/>
    <w:rsid w:val="00060D39"/>
    <w:rsid w:val="00064C5B"/>
    <w:rsid w:val="000664AC"/>
    <w:rsid w:val="00067F19"/>
    <w:rsid w:val="00091192"/>
    <w:rsid w:val="000916E6"/>
    <w:rsid w:val="000A01A0"/>
    <w:rsid w:val="000B2ACF"/>
    <w:rsid w:val="000D4B8F"/>
    <w:rsid w:val="000D7AEA"/>
    <w:rsid w:val="000F1B15"/>
    <w:rsid w:val="000F1C7E"/>
    <w:rsid w:val="000F428D"/>
    <w:rsid w:val="00101279"/>
    <w:rsid w:val="00101ECD"/>
    <w:rsid w:val="00104350"/>
    <w:rsid w:val="0012203A"/>
    <w:rsid w:val="00145057"/>
    <w:rsid w:val="00150752"/>
    <w:rsid w:val="001507B8"/>
    <w:rsid w:val="00153A34"/>
    <w:rsid w:val="0017493C"/>
    <w:rsid w:val="00176B31"/>
    <w:rsid w:val="00183936"/>
    <w:rsid w:val="00190D94"/>
    <w:rsid w:val="001B3422"/>
    <w:rsid w:val="001C2503"/>
    <w:rsid w:val="001D30D1"/>
    <w:rsid w:val="001E4209"/>
    <w:rsid w:val="001F76C2"/>
    <w:rsid w:val="00227BF8"/>
    <w:rsid w:val="00230C6D"/>
    <w:rsid w:val="002342A1"/>
    <w:rsid w:val="00236161"/>
    <w:rsid w:val="002513C4"/>
    <w:rsid w:val="00251D67"/>
    <w:rsid w:val="00252313"/>
    <w:rsid w:val="00254685"/>
    <w:rsid w:val="00254A58"/>
    <w:rsid w:val="00264C2B"/>
    <w:rsid w:val="00264E6B"/>
    <w:rsid w:val="00275B14"/>
    <w:rsid w:val="002973DA"/>
    <w:rsid w:val="002A6392"/>
    <w:rsid w:val="002D2DEF"/>
    <w:rsid w:val="002F5F28"/>
    <w:rsid w:val="00305C1C"/>
    <w:rsid w:val="00306F0D"/>
    <w:rsid w:val="00335829"/>
    <w:rsid w:val="00363184"/>
    <w:rsid w:val="00363B28"/>
    <w:rsid w:val="00365C06"/>
    <w:rsid w:val="0037027C"/>
    <w:rsid w:val="00373EE5"/>
    <w:rsid w:val="003752ED"/>
    <w:rsid w:val="003759FD"/>
    <w:rsid w:val="00376151"/>
    <w:rsid w:val="0038226B"/>
    <w:rsid w:val="00392303"/>
    <w:rsid w:val="003B2335"/>
    <w:rsid w:val="003B2D81"/>
    <w:rsid w:val="003C2EFA"/>
    <w:rsid w:val="003C676B"/>
    <w:rsid w:val="003D24BC"/>
    <w:rsid w:val="003D68BB"/>
    <w:rsid w:val="00417903"/>
    <w:rsid w:val="00427643"/>
    <w:rsid w:val="0044192F"/>
    <w:rsid w:val="00451A26"/>
    <w:rsid w:val="004531A2"/>
    <w:rsid w:val="00475816"/>
    <w:rsid w:val="00482F40"/>
    <w:rsid w:val="00487F3E"/>
    <w:rsid w:val="004A54BB"/>
    <w:rsid w:val="004A6B0E"/>
    <w:rsid w:val="004B04A7"/>
    <w:rsid w:val="004B7823"/>
    <w:rsid w:val="004F5DA9"/>
    <w:rsid w:val="004F6AD0"/>
    <w:rsid w:val="005251BA"/>
    <w:rsid w:val="00531916"/>
    <w:rsid w:val="00544E6D"/>
    <w:rsid w:val="005541A7"/>
    <w:rsid w:val="00566E21"/>
    <w:rsid w:val="00573FFF"/>
    <w:rsid w:val="0059116E"/>
    <w:rsid w:val="005A71CE"/>
    <w:rsid w:val="005C36E5"/>
    <w:rsid w:val="005D3750"/>
    <w:rsid w:val="005D7604"/>
    <w:rsid w:val="005E4593"/>
    <w:rsid w:val="005F4284"/>
    <w:rsid w:val="00631758"/>
    <w:rsid w:val="00634262"/>
    <w:rsid w:val="0064418E"/>
    <w:rsid w:val="006516E4"/>
    <w:rsid w:val="00665D2E"/>
    <w:rsid w:val="00670AA1"/>
    <w:rsid w:val="0068021E"/>
    <w:rsid w:val="0069027B"/>
    <w:rsid w:val="006A4FAF"/>
    <w:rsid w:val="006B29FA"/>
    <w:rsid w:val="006C52BB"/>
    <w:rsid w:val="006D6937"/>
    <w:rsid w:val="006F4276"/>
    <w:rsid w:val="00706C45"/>
    <w:rsid w:val="00714BBF"/>
    <w:rsid w:val="00715FF9"/>
    <w:rsid w:val="00737946"/>
    <w:rsid w:val="00737F8F"/>
    <w:rsid w:val="007545BA"/>
    <w:rsid w:val="00756CF6"/>
    <w:rsid w:val="00767D12"/>
    <w:rsid w:val="007736B0"/>
    <w:rsid w:val="007756D0"/>
    <w:rsid w:val="00791479"/>
    <w:rsid w:val="007A751E"/>
    <w:rsid w:val="007B0E5A"/>
    <w:rsid w:val="007B29D2"/>
    <w:rsid w:val="007D1398"/>
    <w:rsid w:val="007D53E3"/>
    <w:rsid w:val="00807C65"/>
    <w:rsid w:val="008266E8"/>
    <w:rsid w:val="00836920"/>
    <w:rsid w:val="008406BC"/>
    <w:rsid w:val="0084458A"/>
    <w:rsid w:val="00844B52"/>
    <w:rsid w:val="00845C9F"/>
    <w:rsid w:val="00860918"/>
    <w:rsid w:val="008670FF"/>
    <w:rsid w:val="00870227"/>
    <w:rsid w:val="00876C3F"/>
    <w:rsid w:val="00883DF5"/>
    <w:rsid w:val="008846D9"/>
    <w:rsid w:val="00885B47"/>
    <w:rsid w:val="008B647E"/>
    <w:rsid w:val="008D0F09"/>
    <w:rsid w:val="008E342E"/>
    <w:rsid w:val="008F7300"/>
    <w:rsid w:val="00930DEE"/>
    <w:rsid w:val="00955580"/>
    <w:rsid w:val="00955699"/>
    <w:rsid w:val="009758AB"/>
    <w:rsid w:val="009B103A"/>
    <w:rsid w:val="009B5A9A"/>
    <w:rsid w:val="009C51E0"/>
    <w:rsid w:val="009D1015"/>
    <w:rsid w:val="009D4292"/>
    <w:rsid w:val="009E0A0E"/>
    <w:rsid w:val="00A100BB"/>
    <w:rsid w:val="00A14F42"/>
    <w:rsid w:val="00A5544D"/>
    <w:rsid w:val="00A60A0A"/>
    <w:rsid w:val="00A66700"/>
    <w:rsid w:val="00A751E2"/>
    <w:rsid w:val="00A80456"/>
    <w:rsid w:val="00A82A54"/>
    <w:rsid w:val="00A92369"/>
    <w:rsid w:val="00AA0BA5"/>
    <w:rsid w:val="00AA3095"/>
    <w:rsid w:val="00AD0C3F"/>
    <w:rsid w:val="00AD2FAF"/>
    <w:rsid w:val="00AD3066"/>
    <w:rsid w:val="00AE0CA7"/>
    <w:rsid w:val="00AF18DD"/>
    <w:rsid w:val="00B10EDF"/>
    <w:rsid w:val="00B15383"/>
    <w:rsid w:val="00B17B12"/>
    <w:rsid w:val="00B202CC"/>
    <w:rsid w:val="00B240D9"/>
    <w:rsid w:val="00B32C70"/>
    <w:rsid w:val="00B334DA"/>
    <w:rsid w:val="00B4188C"/>
    <w:rsid w:val="00B63814"/>
    <w:rsid w:val="00B70058"/>
    <w:rsid w:val="00B766DA"/>
    <w:rsid w:val="00BB7B56"/>
    <w:rsid w:val="00BD1E07"/>
    <w:rsid w:val="00C20279"/>
    <w:rsid w:val="00C32817"/>
    <w:rsid w:val="00C36361"/>
    <w:rsid w:val="00C37855"/>
    <w:rsid w:val="00C65A5C"/>
    <w:rsid w:val="00C74FCA"/>
    <w:rsid w:val="00C84982"/>
    <w:rsid w:val="00CA2CDB"/>
    <w:rsid w:val="00CB5EED"/>
    <w:rsid w:val="00CD7359"/>
    <w:rsid w:val="00CE44C4"/>
    <w:rsid w:val="00D00595"/>
    <w:rsid w:val="00D05865"/>
    <w:rsid w:val="00D12AF5"/>
    <w:rsid w:val="00D24808"/>
    <w:rsid w:val="00D300F3"/>
    <w:rsid w:val="00D67FB9"/>
    <w:rsid w:val="00D84597"/>
    <w:rsid w:val="00D94BDE"/>
    <w:rsid w:val="00DA76D5"/>
    <w:rsid w:val="00DC2C23"/>
    <w:rsid w:val="00DD791A"/>
    <w:rsid w:val="00DE1C30"/>
    <w:rsid w:val="00DE7231"/>
    <w:rsid w:val="00DF1134"/>
    <w:rsid w:val="00DF3DCC"/>
    <w:rsid w:val="00E40137"/>
    <w:rsid w:val="00E76C69"/>
    <w:rsid w:val="00E93460"/>
    <w:rsid w:val="00EB153B"/>
    <w:rsid w:val="00EB26E6"/>
    <w:rsid w:val="00EB53BE"/>
    <w:rsid w:val="00EC1F4C"/>
    <w:rsid w:val="00EC4535"/>
    <w:rsid w:val="00EC484A"/>
    <w:rsid w:val="00EC575E"/>
    <w:rsid w:val="00EF5310"/>
    <w:rsid w:val="00F122DC"/>
    <w:rsid w:val="00F255A3"/>
    <w:rsid w:val="00F25AD0"/>
    <w:rsid w:val="00F27045"/>
    <w:rsid w:val="00F34A13"/>
    <w:rsid w:val="00F40F3B"/>
    <w:rsid w:val="00F441D2"/>
    <w:rsid w:val="00F5059F"/>
    <w:rsid w:val="00F5472C"/>
    <w:rsid w:val="00F57C49"/>
    <w:rsid w:val="00F667CC"/>
    <w:rsid w:val="00F77FFB"/>
    <w:rsid w:val="00F839CF"/>
    <w:rsid w:val="00F877F2"/>
    <w:rsid w:val="00FB316E"/>
    <w:rsid w:val="00FB3F13"/>
    <w:rsid w:val="00FC3596"/>
    <w:rsid w:val="00FF121E"/>
    <w:rsid w:val="00FF4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E2D259"/>
  <w15:docId w15:val="{90990ABC-D01F-4ACB-8B8A-1815BEC31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outlineLvl w:val="0"/>
    </w:pPr>
    <w:rPr>
      <w:sz w:val="24"/>
    </w:rPr>
  </w:style>
  <w:style w:type="paragraph" w:styleId="20">
    <w:name w:val="heading 2"/>
    <w:basedOn w:val="a"/>
    <w:next w:val="a"/>
    <w:qFormat/>
    <w:pPr>
      <w:keepNext/>
      <w:jc w:val="center"/>
      <w:outlineLvl w:val="1"/>
    </w:pPr>
    <w:rPr>
      <w:sz w:val="24"/>
    </w:rPr>
  </w:style>
  <w:style w:type="paragraph" w:styleId="3">
    <w:name w:val="heading 3"/>
    <w:basedOn w:val="a"/>
    <w:next w:val="a"/>
    <w:qFormat/>
    <w:pPr>
      <w:keepNext/>
      <w:ind w:left="720"/>
      <w:outlineLvl w:val="2"/>
    </w:pPr>
    <w:rPr>
      <w:sz w:val="24"/>
    </w:rPr>
  </w:style>
  <w:style w:type="paragraph" w:styleId="4">
    <w:name w:val="heading 4"/>
    <w:basedOn w:val="a"/>
    <w:next w:val="a"/>
    <w:qFormat/>
    <w:pPr>
      <w:keepNext/>
      <w:jc w:val="center"/>
      <w:outlineLvl w:val="3"/>
    </w:pPr>
    <w:rPr>
      <w:b/>
      <w:sz w:val="22"/>
    </w:rPr>
  </w:style>
  <w:style w:type="paragraph" w:styleId="5">
    <w:name w:val="heading 5"/>
    <w:basedOn w:val="a"/>
    <w:next w:val="a"/>
    <w:qFormat/>
    <w:pPr>
      <w:keepNext/>
      <w:outlineLvl w:val="4"/>
    </w:pPr>
    <w:rPr>
      <w:bCs/>
      <w:sz w:val="28"/>
    </w:rPr>
  </w:style>
  <w:style w:type="paragraph" w:styleId="6">
    <w:name w:val="heading 6"/>
    <w:basedOn w:val="a"/>
    <w:next w:val="a"/>
    <w:qFormat/>
    <w:pPr>
      <w:keepNext/>
      <w:jc w:val="right"/>
      <w:outlineLvl w:val="5"/>
    </w:pPr>
    <w:rPr>
      <w:b/>
      <w:bCs/>
      <w:caps/>
      <w:sz w:val="24"/>
    </w:rPr>
  </w:style>
  <w:style w:type="paragraph" w:styleId="7">
    <w:name w:val="heading 7"/>
    <w:basedOn w:val="a"/>
    <w:next w:val="a"/>
    <w:qFormat/>
    <w:pPr>
      <w:keepNext/>
      <w:ind w:firstLine="360"/>
      <w:outlineLvl w:val="6"/>
    </w:pPr>
    <w:rPr>
      <w:sz w:val="24"/>
    </w:rPr>
  </w:style>
  <w:style w:type="paragraph" w:styleId="8">
    <w:name w:val="heading 8"/>
    <w:basedOn w:val="a"/>
    <w:next w:val="a"/>
    <w:qFormat/>
    <w:pPr>
      <w:keepNext/>
      <w:ind w:firstLine="1418"/>
      <w:outlineLvl w:val="7"/>
    </w:pPr>
    <w:rPr>
      <w:sz w:val="24"/>
      <w:lang w:val="en-US"/>
    </w:rPr>
  </w:style>
  <w:style w:type="paragraph" w:styleId="9">
    <w:name w:val="heading 9"/>
    <w:basedOn w:val="a"/>
    <w:next w:val="a"/>
    <w:qFormat/>
    <w:pPr>
      <w:keepNext/>
      <w:ind w:firstLine="426"/>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2"/>
    <w:autoRedefine/>
    <w:semiHidden/>
    <w:rPr>
      <w:sz w:val="24"/>
    </w:rPr>
  </w:style>
  <w:style w:type="paragraph" w:styleId="2">
    <w:name w:val="List Number 2"/>
    <w:basedOn w:val="a"/>
    <w:pPr>
      <w:numPr>
        <w:numId w:val="1"/>
      </w:numPr>
    </w:pPr>
  </w:style>
  <w:style w:type="paragraph" w:styleId="a3">
    <w:name w:val="envelope address"/>
    <w:basedOn w:val="a"/>
    <w:pPr>
      <w:framePr w:w="7920" w:h="1980" w:hRule="exact" w:hSpace="180" w:wrap="auto" w:hAnchor="page" w:xAlign="center" w:yAlign="bottom"/>
      <w:ind w:left="2880"/>
    </w:pPr>
    <w:rPr>
      <w:rFonts w:ascii="Arial" w:hAnsi="Arial"/>
      <w:b/>
      <w:sz w:val="24"/>
    </w:rPr>
  </w:style>
  <w:style w:type="paragraph" w:styleId="a4">
    <w:name w:val="Title"/>
    <w:basedOn w:val="a"/>
    <w:qFormat/>
    <w:pPr>
      <w:jc w:val="center"/>
    </w:pPr>
    <w:rPr>
      <w:b/>
      <w:sz w:val="28"/>
      <w:lang w:val="en-US"/>
    </w:rPr>
  </w:style>
  <w:style w:type="paragraph" w:styleId="a5">
    <w:name w:val="Body Text"/>
    <w:basedOn w:val="a"/>
    <w:pPr>
      <w:jc w:val="both"/>
    </w:pPr>
    <w:rPr>
      <w:sz w:val="24"/>
    </w:rPr>
  </w:style>
  <w:style w:type="paragraph" w:styleId="21">
    <w:name w:val="Body Text 2"/>
    <w:basedOn w:val="a"/>
    <w:rPr>
      <w:sz w:val="24"/>
    </w:rPr>
  </w:style>
  <w:style w:type="character" w:styleId="a6">
    <w:name w:val="Hyperlink"/>
    <w:rPr>
      <w:color w:val="0000FF"/>
      <w:u w:val="single"/>
    </w:rPr>
  </w:style>
  <w:style w:type="paragraph" w:styleId="a7">
    <w:name w:val="Plain Text"/>
    <w:basedOn w:val="a"/>
    <w:rPr>
      <w:rFonts w:ascii="Courier New" w:hAnsi="Courier New"/>
    </w:rPr>
  </w:style>
  <w:style w:type="paragraph" w:customStyle="1" w:styleId="11">
    <w:name w:val="Обычный1"/>
    <w:pPr>
      <w:ind w:firstLine="300"/>
      <w:jc w:val="both"/>
    </w:pPr>
    <w:rPr>
      <w:snapToGrid w:val="0"/>
    </w:rPr>
  </w:style>
  <w:style w:type="paragraph" w:styleId="a8">
    <w:name w:val="Body Text Indent"/>
    <w:basedOn w:val="a"/>
    <w:pPr>
      <w:ind w:firstLine="708"/>
      <w:jc w:val="both"/>
    </w:pPr>
    <w:rPr>
      <w:sz w:val="24"/>
      <w:szCs w:val="24"/>
    </w:rPr>
  </w:style>
  <w:style w:type="paragraph" w:styleId="a9">
    <w:name w:val="Subtitle"/>
    <w:basedOn w:val="a"/>
    <w:qFormat/>
    <w:rPr>
      <w:b/>
      <w:sz w:val="24"/>
    </w:rPr>
  </w:style>
  <w:style w:type="paragraph" w:styleId="aa">
    <w:name w:val="Block Text"/>
    <w:basedOn w:val="a"/>
    <w:pPr>
      <w:spacing w:line="360" w:lineRule="auto"/>
      <w:ind w:left="1701" w:right="567" w:firstLine="720"/>
      <w:jc w:val="both"/>
    </w:pPr>
    <w:rPr>
      <w:snapToGrid w:val="0"/>
      <w:sz w:val="28"/>
    </w:rPr>
  </w:style>
  <w:style w:type="paragraph" w:styleId="22">
    <w:name w:val="Body Text Indent 2"/>
    <w:basedOn w:val="a"/>
    <w:pPr>
      <w:ind w:left="284" w:hanging="284"/>
      <w:jc w:val="both"/>
    </w:pPr>
    <w:rPr>
      <w:sz w:val="24"/>
    </w:rPr>
  </w:style>
  <w:style w:type="paragraph" w:styleId="30">
    <w:name w:val="Body Text Indent 3"/>
    <w:basedOn w:val="a"/>
    <w:pPr>
      <w:ind w:left="426"/>
      <w:jc w:val="both"/>
    </w:pPr>
    <w:rPr>
      <w:sz w:val="24"/>
    </w:rPr>
  </w:style>
  <w:style w:type="paragraph" w:styleId="ab">
    <w:name w:val="footer"/>
    <w:basedOn w:val="a"/>
    <w:link w:val="ac"/>
    <w:uiPriority w:val="99"/>
    <w:pPr>
      <w:tabs>
        <w:tab w:val="center" w:pos="4677"/>
        <w:tab w:val="right" w:pos="9355"/>
      </w:tabs>
    </w:pPr>
    <w:rPr>
      <w:sz w:val="24"/>
      <w:szCs w:val="24"/>
    </w:rPr>
  </w:style>
  <w:style w:type="paragraph" w:customStyle="1" w:styleId="BodyPaperText">
    <w:name w:val="Body Paper Text"/>
    <w:basedOn w:val="a"/>
    <w:pPr>
      <w:ind w:firstLine="397"/>
      <w:jc w:val="both"/>
    </w:pPr>
    <w:rPr>
      <w:sz w:val="22"/>
      <w:lang w:val="en-US"/>
    </w:rPr>
  </w:style>
  <w:style w:type="paragraph" w:styleId="ad">
    <w:name w:val="Balloon Text"/>
    <w:basedOn w:val="a"/>
    <w:semiHidden/>
    <w:rsid w:val="001B3422"/>
    <w:rPr>
      <w:rFonts w:ascii="Tahoma" w:hAnsi="Tahoma" w:cs="Tahoma"/>
      <w:sz w:val="16"/>
      <w:szCs w:val="16"/>
    </w:rPr>
  </w:style>
  <w:style w:type="paragraph" w:styleId="ae">
    <w:name w:val="header"/>
    <w:basedOn w:val="a"/>
    <w:rsid w:val="00714BBF"/>
    <w:pPr>
      <w:tabs>
        <w:tab w:val="center" w:pos="4677"/>
        <w:tab w:val="right" w:pos="9355"/>
      </w:tabs>
    </w:pPr>
  </w:style>
  <w:style w:type="table" w:styleId="af">
    <w:name w:val="Table Grid"/>
    <w:basedOn w:val="a1"/>
    <w:uiPriority w:val="39"/>
    <w:rsid w:val="00860918"/>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Нижний колонтитул Знак"/>
    <w:basedOn w:val="a0"/>
    <w:link w:val="ab"/>
    <w:uiPriority w:val="99"/>
    <w:rsid w:val="00737F8F"/>
    <w:rPr>
      <w:sz w:val="24"/>
      <w:szCs w:val="24"/>
    </w:rPr>
  </w:style>
  <w:style w:type="paragraph" w:styleId="af0">
    <w:name w:val="List Paragraph"/>
    <w:basedOn w:val="a"/>
    <w:uiPriority w:val="34"/>
    <w:qFormat/>
    <w:rsid w:val="00B76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hyperlink" Target="mailto:donotdespair@yandex.ru" TargetMode="Externa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malova.ti@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933A3-9A60-4A11-85D5-B59FF124D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Pages>
  <Words>1187</Words>
  <Characters>6766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IХ Всероссийская конференция</vt:lpstr>
    </vt:vector>
  </TitlesOfParts>
  <Company>ЦНИИ Морфизприбор</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IХ Всероссийская конференция</dc:title>
  <dc:subject>ГА-2006</dc:subject>
  <dc:creator>Алла</dc:creator>
  <cp:lastModifiedBy>N</cp:lastModifiedBy>
  <cp:revision>21</cp:revision>
  <cp:lastPrinted>2015-11-11T11:52:00Z</cp:lastPrinted>
  <dcterms:created xsi:type="dcterms:W3CDTF">2023-09-11T10:37:00Z</dcterms:created>
  <dcterms:modified xsi:type="dcterms:W3CDTF">2026-10-12T09:17:00Z</dcterms:modified>
</cp:coreProperties>
</file>